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CFCFC3" w14:textId="3A8D97F3" w:rsidR="00171301" w:rsidRPr="003E63B3" w:rsidRDefault="00171301" w:rsidP="00F96946">
      <w:pPr>
        <w:widowControl w:val="0"/>
        <w:tabs>
          <w:tab w:val="center" w:pos="5040"/>
          <w:tab w:val="right" w:pos="8080"/>
          <w:tab w:val="right" w:pos="9781"/>
        </w:tabs>
        <w:overflowPunct/>
        <w:autoSpaceDE/>
        <w:autoSpaceDN/>
        <w:adjustRightInd/>
        <w:spacing w:after="0"/>
        <w:ind w:right="-58"/>
        <w:textAlignment w:val="auto"/>
        <w:rPr>
          <w:rFonts w:ascii="Arial" w:eastAsia="Batang" w:hAnsi="Arial" w:cs="Arial"/>
          <w:b/>
          <w:bCs/>
          <w:sz w:val="28"/>
          <w:szCs w:val="24"/>
        </w:rPr>
      </w:pPr>
      <w:bookmarkStart w:id="0" w:name="_GoBack"/>
      <w:bookmarkEnd w:id="0"/>
      <w:r w:rsidRPr="003E63B3">
        <w:rPr>
          <w:rFonts w:ascii="Arial" w:eastAsia="Batang" w:hAnsi="Arial" w:cs="Arial"/>
          <w:b/>
          <w:bCs/>
          <w:sz w:val="28"/>
          <w:szCs w:val="24"/>
        </w:rPr>
        <w:t xml:space="preserve">3GPP TSG </w:t>
      </w:r>
      <w:r w:rsidR="00BF022D">
        <w:rPr>
          <w:rFonts w:ascii="Arial" w:eastAsia="Batang" w:hAnsi="Arial" w:cs="Arial"/>
          <w:b/>
          <w:bCs/>
          <w:sz w:val="28"/>
          <w:szCs w:val="24"/>
        </w:rPr>
        <w:t>SA2</w:t>
      </w:r>
      <w:r w:rsidRPr="003E63B3">
        <w:rPr>
          <w:rFonts w:ascii="Arial" w:eastAsia="Batang" w:hAnsi="Arial" w:cs="Arial"/>
          <w:b/>
          <w:bCs/>
          <w:sz w:val="28"/>
          <w:szCs w:val="24"/>
        </w:rPr>
        <w:t xml:space="preserve"> Meeting #</w:t>
      </w:r>
      <w:r w:rsidR="00BF022D">
        <w:rPr>
          <w:rFonts w:ascii="Arial" w:eastAsia="Batang" w:hAnsi="Arial" w:cs="Arial"/>
          <w:b/>
          <w:bCs/>
          <w:sz w:val="28"/>
          <w:szCs w:val="24"/>
        </w:rPr>
        <w:t>116bis</w:t>
      </w:r>
      <w:r w:rsidR="00F96946">
        <w:rPr>
          <w:rFonts w:ascii="Arial" w:eastAsia="Batang" w:hAnsi="Arial" w:cs="Arial"/>
          <w:b/>
          <w:bCs/>
          <w:sz w:val="28"/>
          <w:szCs w:val="24"/>
        </w:rPr>
        <w:tab/>
      </w:r>
      <w:r w:rsidR="00F96946">
        <w:rPr>
          <w:rFonts w:ascii="Arial" w:eastAsia="Batang" w:hAnsi="Arial" w:cs="Arial"/>
          <w:b/>
          <w:bCs/>
          <w:sz w:val="28"/>
          <w:szCs w:val="24"/>
        </w:rPr>
        <w:tab/>
      </w:r>
      <w:r w:rsidR="00CA3602">
        <w:rPr>
          <w:rFonts w:ascii="Arial" w:eastAsia="Batang" w:hAnsi="Arial" w:cs="Arial"/>
          <w:b/>
          <w:bCs/>
          <w:sz w:val="28"/>
          <w:szCs w:val="24"/>
        </w:rPr>
        <w:t xml:space="preserve"> </w:t>
      </w:r>
      <w:r w:rsidR="00CA3602">
        <w:rPr>
          <w:rFonts w:ascii="Arial" w:eastAsia="Batang" w:hAnsi="Arial" w:cs="Arial"/>
          <w:b/>
          <w:bCs/>
          <w:sz w:val="28"/>
          <w:szCs w:val="24"/>
        </w:rPr>
        <w:tab/>
      </w:r>
      <w:r w:rsidR="00BF022D">
        <w:rPr>
          <w:rFonts w:ascii="Arial" w:eastAsia="Batang" w:hAnsi="Arial" w:cs="Arial"/>
          <w:b/>
          <w:bCs/>
          <w:sz w:val="28"/>
          <w:szCs w:val="24"/>
        </w:rPr>
        <w:t>S2</w:t>
      </w:r>
      <w:r w:rsidRPr="00FA6F21">
        <w:rPr>
          <w:rFonts w:ascii="Arial" w:eastAsia="Batang" w:hAnsi="Arial" w:cs="Arial"/>
          <w:b/>
          <w:bCs/>
          <w:sz w:val="28"/>
          <w:szCs w:val="24"/>
        </w:rPr>
        <w:t>-</w:t>
      </w:r>
      <w:r w:rsidR="00337DA0" w:rsidRPr="00337DA0">
        <w:rPr>
          <w:rFonts w:ascii="Arial" w:eastAsia="Batang" w:hAnsi="Arial" w:cs="Arial"/>
          <w:b/>
          <w:bCs/>
          <w:sz w:val="28"/>
          <w:szCs w:val="24"/>
        </w:rPr>
        <w:t xml:space="preserve"> 164314</w:t>
      </w:r>
      <w:r w:rsidR="00FC7F0F">
        <w:rPr>
          <w:rFonts w:ascii="Arial" w:eastAsia="Batang" w:hAnsi="Arial" w:cs="Arial"/>
          <w:b/>
          <w:bCs/>
          <w:sz w:val="28"/>
          <w:szCs w:val="24"/>
        </w:rPr>
        <w:t xml:space="preserve"> </w:t>
      </w:r>
    </w:p>
    <w:p w14:paraId="68624F31" w14:textId="77777777" w:rsidR="00171301" w:rsidRPr="003E63B3" w:rsidRDefault="00BF022D" w:rsidP="00171301">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Pr>
          <w:rFonts w:ascii="Arial" w:eastAsia="Batang" w:hAnsi="Arial" w:cs="Arial"/>
          <w:b/>
          <w:bCs/>
          <w:sz w:val="28"/>
          <w:szCs w:val="24"/>
          <w:lang w:val="en-US"/>
        </w:rPr>
        <w:t>Sanya</w:t>
      </w:r>
      <w:r w:rsidR="00171301" w:rsidRPr="003E63B3">
        <w:rPr>
          <w:rFonts w:ascii="Arial" w:eastAsia="Batang" w:hAnsi="Arial" w:cs="Arial"/>
          <w:b/>
          <w:bCs/>
          <w:sz w:val="28"/>
          <w:szCs w:val="24"/>
          <w:lang w:val="en-US"/>
        </w:rPr>
        <w:t xml:space="preserve">, </w:t>
      </w:r>
      <w:r>
        <w:rPr>
          <w:rFonts w:ascii="Arial" w:eastAsia="Batang" w:hAnsi="Arial" w:cs="Arial"/>
          <w:b/>
          <w:bCs/>
          <w:sz w:val="28"/>
          <w:szCs w:val="24"/>
          <w:lang w:val="en-US"/>
        </w:rPr>
        <w:t>China</w:t>
      </w:r>
      <w:r w:rsidR="00171301">
        <w:rPr>
          <w:rFonts w:ascii="Arial" w:eastAsia="Batang" w:hAnsi="Arial" w:cs="Arial"/>
          <w:b/>
          <w:bCs/>
          <w:sz w:val="28"/>
          <w:szCs w:val="24"/>
          <w:lang w:val="en-US"/>
        </w:rPr>
        <w:t xml:space="preserve">, </w:t>
      </w:r>
      <w:r>
        <w:rPr>
          <w:rFonts w:ascii="Arial" w:eastAsia="Batang" w:hAnsi="Arial" w:cs="Arial"/>
          <w:b/>
          <w:bCs/>
          <w:sz w:val="28"/>
          <w:szCs w:val="24"/>
          <w:lang w:val="en-US"/>
        </w:rPr>
        <w:t>29</w:t>
      </w:r>
      <w:r w:rsidRPr="00BF022D">
        <w:rPr>
          <w:rFonts w:ascii="Arial" w:eastAsia="Batang" w:hAnsi="Arial" w:cs="Arial"/>
          <w:b/>
          <w:bCs/>
          <w:sz w:val="28"/>
          <w:szCs w:val="24"/>
          <w:vertAlign w:val="superscript"/>
          <w:lang w:val="en-US"/>
        </w:rPr>
        <w:t>th</w:t>
      </w:r>
      <w:r>
        <w:rPr>
          <w:rFonts w:ascii="Arial" w:eastAsia="Batang" w:hAnsi="Arial" w:cs="Arial"/>
          <w:b/>
          <w:bCs/>
          <w:sz w:val="28"/>
          <w:szCs w:val="24"/>
          <w:lang w:val="en-US"/>
        </w:rPr>
        <w:t xml:space="preserve"> August – 2</w:t>
      </w:r>
      <w:r w:rsidRPr="00BF022D">
        <w:rPr>
          <w:rFonts w:ascii="Arial" w:eastAsia="Batang" w:hAnsi="Arial" w:cs="Arial"/>
          <w:b/>
          <w:bCs/>
          <w:sz w:val="28"/>
          <w:szCs w:val="24"/>
          <w:vertAlign w:val="superscript"/>
          <w:lang w:val="en-US"/>
        </w:rPr>
        <w:t>nd</w:t>
      </w:r>
      <w:r>
        <w:rPr>
          <w:rFonts w:ascii="Arial" w:eastAsia="Batang" w:hAnsi="Arial" w:cs="Arial"/>
          <w:b/>
          <w:bCs/>
          <w:sz w:val="28"/>
          <w:szCs w:val="24"/>
          <w:lang w:val="en-US"/>
        </w:rPr>
        <w:t xml:space="preserve"> September </w:t>
      </w:r>
      <w:r w:rsidR="00171301" w:rsidRPr="003E63B3">
        <w:rPr>
          <w:rFonts w:ascii="Arial" w:eastAsia="Batang" w:hAnsi="Arial" w:cs="Arial"/>
          <w:b/>
          <w:bCs/>
          <w:sz w:val="28"/>
          <w:szCs w:val="24"/>
          <w:lang w:val="en-US"/>
        </w:rPr>
        <w:t>2016</w:t>
      </w:r>
    </w:p>
    <w:p w14:paraId="1E850576" w14:textId="77777777" w:rsidR="00171301" w:rsidRPr="003E63B3" w:rsidRDefault="00171301" w:rsidP="00171301">
      <w:pPr>
        <w:pStyle w:val="En-tte"/>
        <w:rPr>
          <w:bCs/>
          <w:noProof w:val="0"/>
          <w:sz w:val="24"/>
          <w:lang w:eastAsia="ja-JP"/>
        </w:rPr>
      </w:pPr>
    </w:p>
    <w:p w14:paraId="702F409A" w14:textId="650B1A9E" w:rsidR="00171301" w:rsidRDefault="00171301" w:rsidP="00171301">
      <w:pPr>
        <w:pStyle w:val="CRCoverPage"/>
        <w:rPr>
          <w:rFonts w:cs="Arial"/>
          <w:b/>
          <w:bCs/>
          <w:sz w:val="24"/>
          <w:lang w:val="en-US"/>
        </w:rPr>
      </w:pPr>
      <w:r w:rsidRPr="00BF022D">
        <w:rPr>
          <w:rFonts w:cs="Arial"/>
          <w:b/>
          <w:bCs/>
          <w:sz w:val="24"/>
          <w:lang w:val="en-US"/>
        </w:rPr>
        <w:t xml:space="preserve">Agenda item:       </w:t>
      </w:r>
      <w:r w:rsidR="009222B4" w:rsidRPr="009222B4">
        <w:rPr>
          <w:rFonts w:cs="Arial"/>
          <w:b/>
          <w:bCs/>
          <w:sz w:val="24"/>
          <w:lang w:val="en-US"/>
        </w:rPr>
        <w:t>6.10.0</w:t>
      </w:r>
      <w:r w:rsidR="009222B4">
        <w:rPr>
          <w:rFonts w:cs="Arial"/>
          <w:b/>
          <w:bCs/>
          <w:sz w:val="24"/>
          <w:lang w:val="en-US"/>
        </w:rPr>
        <w:t xml:space="preserve"> </w:t>
      </w:r>
      <w:r w:rsidR="009222B4" w:rsidRPr="009222B4">
        <w:rPr>
          <w:rFonts w:cs="Arial"/>
          <w:b/>
          <w:bCs/>
          <w:sz w:val="24"/>
          <w:lang w:val="en-US"/>
        </w:rPr>
        <w:t xml:space="preserve">Input for TR </w:t>
      </w:r>
      <w:r w:rsidR="003C56DC">
        <w:rPr>
          <w:rFonts w:cs="Arial"/>
          <w:b/>
          <w:bCs/>
          <w:sz w:val="24"/>
          <w:lang w:val="en-US"/>
        </w:rPr>
        <w:t>2</w:t>
      </w:r>
      <w:r w:rsidR="003C7810">
        <w:rPr>
          <w:rFonts w:cs="Arial"/>
          <w:b/>
          <w:bCs/>
          <w:sz w:val="24"/>
          <w:lang w:val="en-US"/>
        </w:rPr>
        <w:t>3</w:t>
      </w:r>
      <w:r w:rsidR="003C56DC">
        <w:rPr>
          <w:rFonts w:cs="Arial"/>
          <w:b/>
          <w:bCs/>
          <w:sz w:val="24"/>
          <w:lang w:val="en-US"/>
        </w:rPr>
        <w:t xml:space="preserve">.799 </w:t>
      </w:r>
      <w:r w:rsidR="009222B4" w:rsidRPr="009222B4">
        <w:rPr>
          <w:rFonts w:cs="Arial"/>
          <w:b/>
          <w:bCs/>
          <w:sz w:val="24"/>
          <w:lang w:val="en-US"/>
        </w:rPr>
        <w:t>clauses 1-4 and new proposed key issue</w:t>
      </w:r>
    </w:p>
    <w:p w14:paraId="5FCE51C0" w14:textId="77777777" w:rsidR="00BF022D" w:rsidRPr="00BF022D" w:rsidRDefault="00BF022D" w:rsidP="00171301">
      <w:pPr>
        <w:pStyle w:val="CRCoverPage"/>
        <w:rPr>
          <w:rFonts w:cs="Arial"/>
          <w:b/>
          <w:bCs/>
          <w:sz w:val="24"/>
          <w:szCs w:val="24"/>
          <w:lang w:val="en-US" w:eastAsia="ja-JP"/>
        </w:rPr>
      </w:pPr>
    </w:p>
    <w:p w14:paraId="39348DA6" w14:textId="39EA861B" w:rsidR="004549EA" w:rsidRPr="00A96146" w:rsidRDefault="00171301" w:rsidP="004549EA">
      <w:pPr>
        <w:tabs>
          <w:tab w:val="left" w:pos="1985"/>
        </w:tabs>
        <w:ind w:left="1985" w:hanging="1985"/>
        <w:rPr>
          <w:rFonts w:ascii="Arial" w:hAnsi="Arial" w:cs="Arial"/>
          <w:b/>
          <w:bCs/>
          <w:sz w:val="24"/>
          <w:szCs w:val="24"/>
        </w:rPr>
      </w:pPr>
      <w:r w:rsidRPr="00A96146">
        <w:rPr>
          <w:rFonts w:ascii="Arial" w:hAnsi="Arial" w:cs="Arial"/>
          <w:b/>
          <w:bCs/>
          <w:sz w:val="24"/>
          <w:szCs w:val="24"/>
        </w:rPr>
        <w:t>Source:</w:t>
      </w:r>
      <w:r w:rsidRPr="00A96146">
        <w:rPr>
          <w:rFonts w:ascii="Arial" w:hAnsi="Arial" w:cs="Arial"/>
          <w:b/>
          <w:bCs/>
          <w:sz w:val="24"/>
          <w:szCs w:val="24"/>
        </w:rPr>
        <w:tab/>
      </w:r>
      <w:r w:rsidR="00CD5AC4" w:rsidRPr="00A96146">
        <w:rPr>
          <w:rFonts w:ascii="Arial" w:hAnsi="Arial" w:cs="Arial"/>
          <w:b/>
          <w:bCs/>
          <w:sz w:val="24"/>
          <w:szCs w:val="24"/>
        </w:rPr>
        <w:t>Thales</w:t>
      </w:r>
      <w:r w:rsidR="000023C6" w:rsidRPr="00A96146">
        <w:rPr>
          <w:rFonts w:ascii="Arial" w:hAnsi="Arial" w:cs="Arial"/>
          <w:b/>
          <w:bCs/>
          <w:sz w:val="24"/>
          <w:szCs w:val="24"/>
        </w:rPr>
        <w:t>, Fraunhofer IIS</w:t>
      </w:r>
      <w:r w:rsidR="00915639" w:rsidRPr="00A96146">
        <w:rPr>
          <w:rFonts w:ascii="Arial" w:hAnsi="Arial" w:cs="Arial"/>
          <w:b/>
          <w:bCs/>
          <w:sz w:val="24"/>
          <w:szCs w:val="24"/>
        </w:rPr>
        <w:t>, DISH Network</w:t>
      </w:r>
      <w:r w:rsidR="004549EA" w:rsidRPr="00A96146">
        <w:rPr>
          <w:rFonts w:ascii="Arial" w:hAnsi="Arial" w:cs="Arial"/>
          <w:b/>
          <w:bCs/>
          <w:sz w:val="24"/>
          <w:szCs w:val="24"/>
        </w:rPr>
        <w:t xml:space="preserve">, Inmarsat, </w:t>
      </w:r>
      <w:r w:rsidR="003A57EC" w:rsidRPr="00A96146">
        <w:rPr>
          <w:rFonts w:ascii="Arial" w:hAnsi="Arial" w:cs="Arial"/>
          <w:b/>
          <w:bCs/>
          <w:sz w:val="24"/>
          <w:szCs w:val="24"/>
        </w:rPr>
        <w:t>SES</w:t>
      </w:r>
      <w:r w:rsidR="00026005">
        <w:rPr>
          <w:rFonts w:ascii="Arial" w:hAnsi="Arial" w:cs="Arial"/>
          <w:b/>
          <w:bCs/>
          <w:sz w:val="24"/>
          <w:szCs w:val="24"/>
        </w:rPr>
        <w:t xml:space="preserve"> S.A.</w:t>
      </w:r>
      <w:r w:rsidR="009142E6" w:rsidRPr="00A96146">
        <w:rPr>
          <w:rFonts w:ascii="Arial" w:hAnsi="Arial" w:cs="Arial"/>
          <w:b/>
          <w:bCs/>
          <w:sz w:val="24"/>
          <w:szCs w:val="24"/>
        </w:rPr>
        <w:t xml:space="preserve">, </w:t>
      </w:r>
      <w:r w:rsidR="001A5791" w:rsidRPr="00A96146">
        <w:rPr>
          <w:rFonts w:ascii="Arial" w:hAnsi="Arial" w:cs="Arial"/>
          <w:b/>
          <w:bCs/>
          <w:sz w:val="24"/>
          <w:szCs w:val="24"/>
        </w:rPr>
        <w:t xml:space="preserve">Hughes </w:t>
      </w:r>
      <w:r w:rsidR="009142E6" w:rsidRPr="00A96146">
        <w:rPr>
          <w:rFonts w:ascii="Arial" w:hAnsi="Arial" w:cs="Arial"/>
          <w:b/>
          <w:bCs/>
          <w:sz w:val="24"/>
          <w:szCs w:val="24"/>
        </w:rPr>
        <w:t>N</w:t>
      </w:r>
      <w:r w:rsidR="001A5791" w:rsidRPr="00A96146">
        <w:rPr>
          <w:rFonts w:ascii="Arial" w:hAnsi="Arial" w:cs="Arial"/>
          <w:b/>
          <w:bCs/>
          <w:sz w:val="24"/>
          <w:szCs w:val="24"/>
        </w:rPr>
        <w:t xml:space="preserve">etwork </w:t>
      </w:r>
      <w:r w:rsidR="009142E6" w:rsidRPr="00A96146">
        <w:rPr>
          <w:rFonts w:ascii="Arial" w:hAnsi="Arial" w:cs="Arial"/>
          <w:b/>
          <w:bCs/>
          <w:sz w:val="24"/>
          <w:szCs w:val="24"/>
        </w:rPr>
        <w:t>S</w:t>
      </w:r>
      <w:r w:rsidR="001A5791">
        <w:rPr>
          <w:rFonts w:ascii="Arial" w:hAnsi="Arial" w:cs="Arial"/>
          <w:b/>
          <w:bCs/>
          <w:sz w:val="24"/>
          <w:szCs w:val="24"/>
        </w:rPr>
        <w:t>ystem Ltd</w:t>
      </w:r>
      <w:r w:rsidR="00CD21F4">
        <w:rPr>
          <w:rFonts w:ascii="Arial" w:hAnsi="Arial" w:cs="Arial"/>
          <w:b/>
          <w:bCs/>
          <w:sz w:val="24"/>
          <w:szCs w:val="24"/>
        </w:rPr>
        <w:t>, Eutelsat S.A.</w:t>
      </w:r>
    </w:p>
    <w:p w14:paraId="20845015" w14:textId="3316C7B5" w:rsidR="00171301" w:rsidRPr="00B266B0" w:rsidRDefault="00171301" w:rsidP="00F523A4">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6F72">
        <w:rPr>
          <w:rFonts w:ascii="Arial" w:hAnsi="Arial" w:cs="Arial"/>
          <w:b/>
          <w:bCs/>
          <w:sz w:val="24"/>
        </w:rPr>
        <w:t xml:space="preserve">Integration of </w:t>
      </w:r>
      <w:r w:rsidR="00586499">
        <w:rPr>
          <w:rFonts w:ascii="Arial" w:hAnsi="Arial" w:cs="Arial"/>
          <w:b/>
          <w:bCs/>
          <w:sz w:val="24"/>
        </w:rPr>
        <w:t>satellite</w:t>
      </w:r>
      <w:r w:rsidR="000D6F72">
        <w:rPr>
          <w:rFonts w:ascii="Arial" w:hAnsi="Arial" w:cs="Arial"/>
          <w:b/>
          <w:bCs/>
          <w:sz w:val="24"/>
        </w:rPr>
        <w:t xml:space="preserve"> </w:t>
      </w:r>
      <w:r w:rsidR="00614321">
        <w:rPr>
          <w:rFonts w:ascii="Arial" w:hAnsi="Arial" w:cs="Arial"/>
          <w:b/>
          <w:bCs/>
          <w:sz w:val="24"/>
        </w:rPr>
        <w:t xml:space="preserve">and other non-terrestrial </w:t>
      </w:r>
      <w:r w:rsidR="001B720B">
        <w:rPr>
          <w:rFonts w:ascii="Arial" w:hAnsi="Arial" w:cs="Arial"/>
          <w:b/>
          <w:bCs/>
          <w:sz w:val="24"/>
        </w:rPr>
        <w:t xml:space="preserve">components </w:t>
      </w:r>
      <w:r w:rsidR="000D6F72">
        <w:rPr>
          <w:rFonts w:ascii="Arial" w:hAnsi="Arial" w:cs="Arial"/>
          <w:b/>
          <w:bCs/>
          <w:sz w:val="24"/>
        </w:rPr>
        <w:t xml:space="preserve">in </w:t>
      </w:r>
      <w:r w:rsidR="00586499">
        <w:rPr>
          <w:rFonts w:ascii="Arial" w:hAnsi="Arial" w:cs="Arial"/>
          <w:b/>
          <w:bCs/>
          <w:sz w:val="24"/>
        </w:rPr>
        <w:t xml:space="preserve">the </w:t>
      </w:r>
      <w:r w:rsidR="000D6F72">
        <w:rPr>
          <w:rFonts w:ascii="Arial" w:hAnsi="Arial" w:cs="Arial"/>
          <w:b/>
          <w:bCs/>
          <w:sz w:val="24"/>
        </w:rPr>
        <w:t xml:space="preserve">Next Generation </w:t>
      </w:r>
      <w:r w:rsidR="00586499">
        <w:rPr>
          <w:rFonts w:ascii="Arial" w:hAnsi="Arial" w:cs="Arial"/>
          <w:b/>
          <w:bCs/>
          <w:sz w:val="24"/>
        </w:rPr>
        <w:t>system</w:t>
      </w:r>
      <w:r w:rsidR="00143E33">
        <w:rPr>
          <w:rFonts w:ascii="Arial" w:hAnsi="Arial" w:cs="Arial"/>
          <w:b/>
          <w:bCs/>
          <w:sz w:val="24"/>
        </w:rPr>
        <w:t xml:space="preserve"> architecture</w:t>
      </w:r>
    </w:p>
    <w:p w14:paraId="0F00F3BF" w14:textId="77777777" w:rsidR="00171301" w:rsidRDefault="00171301" w:rsidP="00171301">
      <w:pPr>
        <w:rPr>
          <w:rFonts w:ascii="Arial" w:hAnsi="Arial" w:cs="Arial"/>
          <w:b/>
          <w:bCs/>
          <w:sz w:val="24"/>
        </w:rPr>
      </w:pPr>
      <w:r>
        <w:rPr>
          <w:rFonts w:ascii="Arial" w:hAnsi="Arial" w:cs="Arial"/>
          <w:b/>
          <w:bCs/>
          <w:sz w:val="24"/>
        </w:rPr>
        <w:t>Document for</w:t>
      </w:r>
      <w:r w:rsidR="00910E5C">
        <w:rPr>
          <w:rFonts w:ascii="Arial" w:hAnsi="Arial" w:cs="Arial"/>
          <w:b/>
          <w:bCs/>
          <w:sz w:val="24"/>
        </w:rPr>
        <w:t xml:space="preserve">:     </w:t>
      </w:r>
      <w:r w:rsidR="00614321">
        <w:rPr>
          <w:rFonts w:ascii="Arial" w:hAnsi="Arial" w:cs="Arial"/>
          <w:b/>
          <w:bCs/>
          <w:sz w:val="24"/>
        </w:rPr>
        <w:t xml:space="preserve">Discussion and </w:t>
      </w:r>
      <w:r w:rsidR="0004118C">
        <w:rPr>
          <w:rFonts w:ascii="Arial" w:hAnsi="Arial" w:cs="Arial"/>
          <w:b/>
          <w:bCs/>
          <w:sz w:val="24"/>
        </w:rPr>
        <w:t>approval</w:t>
      </w:r>
    </w:p>
    <w:p w14:paraId="3293B01E" w14:textId="77777777" w:rsidR="007F1F2F" w:rsidRPr="00B266B0" w:rsidRDefault="007F1F2F" w:rsidP="007F1F2F">
      <w:pPr>
        <w:rPr>
          <w:rFonts w:ascii="Arial" w:hAnsi="Arial" w:cs="Arial"/>
          <w:b/>
          <w:bCs/>
          <w:sz w:val="24"/>
        </w:rPr>
      </w:pPr>
      <w:r>
        <w:rPr>
          <w:rFonts w:ascii="Arial" w:hAnsi="Arial" w:cs="Arial"/>
          <w:b/>
          <w:bCs/>
          <w:sz w:val="24"/>
        </w:rPr>
        <w:t xml:space="preserve">Work Item / Release:     </w:t>
      </w:r>
      <w:r w:rsidR="00CB2499">
        <w:rPr>
          <w:rFonts w:ascii="Arial" w:hAnsi="Arial" w:cs="Arial"/>
          <w:b/>
          <w:bCs/>
          <w:sz w:val="24"/>
        </w:rPr>
        <w:t>NextGen/ Re</w:t>
      </w:r>
      <w:r>
        <w:rPr>
          <w:rFonts w:ascii="Arial" w:hAnsi="Arial" w:cs="Arial"/>
          <w:b/>
          <w:bCs/>
          <w:sz w:val="24"/>
        </w:rPr>
        <w:t>l-14</w:t>
      </w:r>
    </w:p>
    <w:p w14:paraId="66D83E8C" w14:textId="77777777" w:rsidR="007F1F2F" w:rsidRDefault="007F1F2F" w:rsidP="00171301">
      <w:pPr>
        <w:rPr>
          <w:rFonts w:ascii="Arial" w:hAnsi="Arial" w:cs="Arial"/>
          <w:b/>
          <w:bCs/>
          <w:sz w:val="24"/>
        </w:rPr>
      </w:pPr>
    </w:p>
    <w:p w14:paraId="6554A029" w14:textId="77777777" w:rsidR="00974A11" w:rsidRPr="00B266B0" w:rsidRDefault="00974A11" w:rsidP="00171301">
      <w:pPr>
        <w:rPr>
          <w:rFonts w:ascii="Arial" w:hAnsi="Arial" w:cs="Arial"/>
          <w:b/>
          <w:bCs/>
          <w:sz w:val="24"/>
        </w:rPr>
      </w:pPr>
    </w:p>
    <w:p w14:paraId="10E45DEC" w14:textId="77777777" w:rsidR="00171301" w:rsidRPr="00B266B0" w:rsidRDefault="00171301" w:rsidP="00171301">
      <w:pPr>
        <w:pStyle w:val="Titre1"/>
      </w:pPr>
      <w:r w:rsidRPr="00B266B0">
        <w:t>1</w:t>
      </w:r>
      <w:r w:rsidRPr="00B266B0">
        <w:tab/>
      </w:r>
      <w:r w:rsidR="002C718F">
        <w:t>Abstract</w:t>
      </w:r>
    </w:p>
    <w:p w14:paraId="23F3F124" w14:textId="52242419" w:rsidR="00390D87" w:rsidRDefault="00390D87" w:rsidP="00CA3602">
      <w:pPr>
        <w:jc w:val="both"/>
        <w:rPr>
          <w:sz w:val="22"/>
          <w:lang w:eastAsia="zh-CN"/>
        </w:rPr>
      </w:pPr>
      <w:r>
        <w:rPr>
          <w:sz w:val="22"/>
          <w:lang w:eastAsia="zh-CN"/>
        </w:rPr>
        <w:t>This contribution proposes</w:t>
      </w:r>
      <w:r w:rsidR="004D19E6">
        <w:rPr>
          <w:sz w:val="22"/>
          <w:lang w:eastAsia="zh-CN"/>
        </w:rPr>
        <w:t xml:space="preserve"> the addition of </w:t>
      </w:r>
      <w:r>
        <w:rPr>
          <w:sz w:val="22"/>
          <w:lang w:eastAsia="zh-CN"/>
        </w:rPr>
        <w:t xml:space="preserve">a new </w:t>
      </w:r>
      <w:r w:rsidR="00C61437">
        <w:rPr>
          <w:sz w:val="22"/>
          <w:lang w:eastAsia="zh-CN"/>
        </w:rPr>
        <w:t>key issue</w:t>
      </w:r>
      <w:r>
        <w:rPr>
          <w:sz w:val="22"/>
          <w:lang w:eastAsia="zh-CN"/>
        </w:rPr>
        <w:t xml:space="preserve"> in </w:t>
      </w:r>
      <w:r w:rsidR="002C718F" w:rsidRPr="002C718F">
        <w:rPr>
          <w:sz w:val="22"/>
          <w:lang w:eastAsia="zh-CN"/>
        </w:rPr>
        <w:t>TR 23.799</w:t>
      </w:r>
      <w:r w:rsidR="002C718F">
        <w:rPr>
          <w:sz w:val="22"/>
          <w:lang w:eastAsia="zh-CN"/>
        </w:rPr>
        <w:t xml:space="preserve"> “</w:t>
      </w:r>
      <w:r w:rsidR="002C718F" w:rsidRPr="002C718F">
        <w:rPr>
          <w:sz w:val="22"/>
          <w:lang w:eastAsia="zh-CN"/>
        </w:rPr>
        <w:t>Study on Architecture for Next Generation System</w:t>
      </w:r>
      <w:r w:rsidR="002C718F">
        <w:rPr>
          <w:sz w:val="22"/>
          <w:lang w:eastAsia="zh-CN"/>
        </w:rPr>
        <w:t>”</w:t>
      </w:r>
      <w:r w:rsidR="004D19E6">
        <w:rPr>
          <w:sz w:val="22"/>
          <w:lang w:eastAsia="zh-CN"/>
        </w:rPr>
        <w:t>. The objective is</w:t>
      </w:r>
      <w:r w:rsidR="002C718F">
        <w:rPr>
          <w:sz w:val="22"/>
          <w:lang w:eastAsia="zh-CN"/>
        </w:rPr>
        <w:t xml:space="preserve"> to address the integration of </w:t>
      </w:r>
      <w:r w:rsidR="004D19E6">
        <w:rPr>
          <w:sz w:val="22"/>
          <w:lang w:eastAsia="zh-CN"/>
        </w:rPr>
        <w:t>non-terrestrial (</w:t>
      </w:r>
      <w:r w:rsidR="00F909C8">
        <w:rPr>
          <w:sz w:val="22"/>
          <w:lang w:eastAsia="zh-CN"/>
        </w:rPr>
        <w:t>S</w:t>
      </w:r>
      <w:r w:rsidR="004D19E6">
        <w:rPr>
          <w:sz w:val="22"/>
          <w:lang w:eastAsia="zh-CN"/>
        </w:rPr>
        <w:t>atellite</w:t>
      </w:r>
      <w:r w:rsidR="004549EA">
        <w:rPr>
          <w:sz w:val="22"/>
          <w:lang w:eastAsia="zh-CN"/>
        </w:rPr>
        <w:t>,</w:t>
      </w:r>
      <w:r w:rsidR="004D19E6">
        <w:rPr>
          <w:sz w:val="22"/>
          <w:lang w:eastAsia="zh-CN"/>
        </w:rPr>
        <w:t xml:space="preserve"> High-Altitude platforms) </w:t>
      </w:r>
      <w:r w:rsidR="001B720B">
        <w:rPr>
          <w:sz w:val="22"/>
          <w:lang w:eastAsia="zh-CN"/>
        </w:rPr>
        <w:t xml:space="preserve">components </w:t>
      </w:r>
      <w:r w:rsidR="002C718F">
        <w:rPr>
          <w:sz w:val="22"/>
          <w:lang w:eastAsia="zh-CN"/>
        </w:rPr>
        <w:t>in the</w:t>
      </w:r>
      <w:r w:rsidR="004D19E6">
        <w:rPr>
          <w:sz w:val="22"/>
          <w:lang w:eastAsia="zh-CN"/>
        </w:rPr>
        <w:t xml:space="preserve"> architecture of</w:t>
      </w:r>
      <w:r w:rsidR="002C718F">
        <w:rPr>
          <w:sz w:val="22"/>
          <w:lang w:eastAsia="zh-CN"/>
        </w:rPr>
        <w:t xml:space="preserve"> Next Generation </w:t>
      </w:r>
      <w:r w:rsidR="004D19E6">
        <w:rPr>
          <w:sz w:val="22"/>
          <w:lang w:eastAsia="zh-CN"/>
        </w:rPr>
        <w:t>N</w:t>
      </w:r>
      <w:r w:rsidR="002C718F">
        <w:rPr>
          <w:sz w:val="22"/>
          <w:lang w:eastAsia="zh-CN"/>
        </w:rPr>
        <w:t>etwork.</w:t>
      </w:r>
    </w:p>
    <w:p w14:paraId="6076B3B7" w14:textId="77777777" w:rsidR="00171301" w:rsidRDefault="00171301" w:rsidP="00171301">
      <w:pPr>
        <w:jc w:val="both"/>
        <w:rPr>
          <w:color w:val="000000"/>
          <w:sz w:val="22"/>
          <w:szCs w:val="22"/>
        </w:rPr>
      </w:pPr>
    </w:p>
    <w:p w14:paraId="0420471C" w14:textId="77777777" w:rsidR="00974A11" w:rsidRPr="0050611D" w:rsidRDefault="00974A11" w:rsidP="00171301">
      <w:pPr>
        <w:jc w:val="both"/>
        <w:rPr>
          <w:color w:val="000000"/>
          <w:sz w:val="22"/>
          <w:szCs w:val="22"/>
        </w:rPr>
      </w:pPr>
    </w:p>
    <w:p w14:paraId="44D951D1" w14:textId="77777777" w:rsidR="00171301" w:rsidRDefault="00171301" w:rsidP="00171301">
      <w:pPr>
        <w:pStyle w:val="Titre1"/>
        <w:rPr>
          <w:color w:val="000000"/>
        </w:rPr>
      </w:pPr>
      <w:r w:rsidRPr="00B85522">
        <w:rPr>
          <w:color w:val="000000"/>
        </w:rPr>
        <w:t>2</w:t>
      </w:r>
      <w:r w:rsidRPr="00B85522">
        <w:rPr>
          <w:color w:val="000000"/>
        </w:rPr>
        <w:tab/>
      </w:r>
      <w:r>
        <w:t>Discussion</w:t>
      </w:r>
    </w:p>
    <w:p w14:paraId="60248CB3" w14:textId="625B3905" w:rsidR="00CE4D1B" w:rsidRPr="003C56DC" w:rsidRDefault="00171301" w:rsidP="00CA3602">
      <w:pPr>
        <w:jc w:val="both"/>
        <w:rPr>
          <w:color w:val="000000"/>
          <w:sz w:val="22"/>
          <w:szCs w:val="22"/>
          <w:lang w:val="en-US"/>
        </w:rPr>
      </w:pPr>
      <w:r w:rsidRPr="003C56DC">
        <w:rPr>
          <w:color w:val="000000"/>
          <w:sz w:val="22"/>
          <w:szCs w:val="22"/>
          <w:lang w:val="en-US"/>
        </w:rPr>
        <w:t xml:space="preserve">As 3GPP progresses its work towards </w:t>
      </w:r>
      <w:r w:rsidR="00135357" w:rsidRPr="003C56DC">
        <w:rPr>
          <w:color w:val="000000"/>
          <w:sz w:val="22"/>
          <w:szCs w:val="22"/>
          <w:lang w:val="en-US"/>
        </w:rPr>
        <w:t xml:space="preserve">the </w:t>
      </w:r>
      <w:r w:rsidRPr="003C56DC">
        <w:rPr>
          <w:color w:val="000000"/>
          <w:sz w:val="22"/>
          <w:szCs w:val="22"/>
          <w:lang w:val="en-US"/>
        </w:rPr>
        <w:t xml:space="preserve">development of </w:t>
      </w:r>
      <w:r w:rsidR="00904C4E">
        <w:rPr>
          <w:color w:val="000000"/>
          <w:sz w:val="22"/>
          <w:szCs w:val="22"/>
          <w:lang w:val="en-US"/>
        </w:rPr>
        <w:t xml:space="preserve">the </w:t>
      </w:r>
      <w:r w:rsidRPr="003C56DC">
        <w:rPr>
          <w:color w:val="000000"/>
          <w:sz w:val="22"/>
          <w:szCs w:val="22"/>
          <w:lang w:val="en-US"/>
        </w:rPr>
        <w:t xml:space="preserve">next generation </w:t>
      </w:r>
      <w:r w:rsidR="00C61437" w:rsidRPr="003C56DC">
        <w:rPr>
          <w:color w:val="000000"/>
          <w:sz w:val="22"/>
          <w:szCs w:val="22"/>
          <w:lang w:val="en-US"/>
        </w:rPr>
        <w:t>system</w:t>
      </w:r>
      <w:r w:rsidRPr="003C56DC">
        <w:rPr>
          <w:color w:val="000000"/>
          <w:sz w:val="22"/>
          <w:szCs w:val="22"/>
          <w:lang w:val="en-US"/>
        </w:rPr>
        <w:t xml:space="preserve">, this </w:t>
      </w:r>
      <w:r w:rsidR="006C658B">
        <w:rPr>
          <w:color w:val="000000"/>
          <w:sz w:val="22"/>
          <w:szCs w:val="22"/>
          <w:lang w:val="en-US"/>
        </w:rPr>
        <w:t xml:space="preserve">document </w:t>
      </w:r>
      <w:r w:rsidR="004D19E6">
        <w:rPr>
          <w:color w:val="000000"/>
          <w:sz w:val="22"/>
          <w:szCs w:val="22"/>
          <w:lang w:val="en-US"/>
        </w:rPr>
        <w:t xml:space="preserve">aims at proposing elements of architecture </w:t>
      </w:r>
      <w:r w:rsidR="00C61437" w:rsidRPr="003C56DC">
        <w:rPr>
          <w:color w:val="000000"/>
          <w:sz w:val="22"/>
          <w:szCs w:val="22"/>
          <w:lang w:val="en-US"/>
        </w:rPr>
        <w:t xml:space="preserve">to </w:t>
      </w:r>
      <w:r w:rsidR="0089218F">
        <w:rPr>
          <w:color w:val="000000"/>
          <w:sz w:val="22"/>
          <w:szCs w:val="22"/>
          <w:lang w:val="en-US"/>
        </w:rPr>
        <w:t>seamlessly</w:t>
      </w:r>
      <w:r w:rsidR="0089218F" w:rsidRPr="003C56DC">
        <w:rPr>
          <w:color w:val="000000"/>
          <w:sz w:val="22"/>
          <w:szCs w:val="22"/>
          <w:lang w:val="en-US"/>
        </w:rPr>
        <w:t xml:space="preserve"> </w:t>
      </w:r>
      <w:r w:rsidR="00C61437" w:rsidRPr="003C56DC">
        <w:rPr>
          <w:color w:val="000000"/>
          <w:sz w:val="22"/>
          <w:szCs w:val="22"/>
          <w:lang w:val="en-US"/>
        </w:rPr>
        <w:t xml:space="preserve">integrate </w:t>
      </w:r>
      <w:r w:rsidR="00676905" w:rsidRPr="003C56DC">
        <w:rPr>
          <w:color w:val="000000"/>
          <w:sz w:val="22"/>
          <w:szCs w:val="22"/>
          <w:lang w:val="en-US"/>
        </w:rPr>
        <w:t>satellite</w:t>
      </w:r>
      <w:r w:rsidR="00C61437" w:rsidRPr="003C56DC">
        <w:rPr>
          <w:color w:val="000000"/>
          <w:sz w:val="22"/>
          <w:szCs w:val="22"/>
          <w:lang w:val="en-US"/>
        </w:rPr>
        <w:t xml:space="preserve"> </w:t>
      </w:r>
      <w:r w:rsidR="006C658B">
        <w:rPr>
          <w:color w:val="000000"/>
          <w:sz w:val="22"/>
          <w:szCs w:val="22"/>
          <w:lang w:val="en-US"/>
        </w:rPr>
        <w:t xml:space="preserve">and other </w:t>
      </w:r>
      <w:r w:rsidR="004D19E6">
        <w:rPr>
          <w:color w:val="000000"/>
          <w:sz w:val="22"/>
          <w:szCs w:val="22"/>
          <w:lang w:val="en-US"/>
        </w:rPr>
        <w:t>non-terrestrial</w:t>
      </w:r>
      <w:r w:rsidR="004D19E6" w:rsidRPr="003C56DC">
        <w:rPr>
          <w:color w:val="000000"/>
          <w:sz w:val="22"/>
          <w:szCs w:val="22"/>
          <w:lang w:val="en-US"/>
        </w:rPr>
        <w:t xml:space="preserve"> </w:t>
      </w:r>
      <w:r w:rsidR="00963048">
        <w:rPr>
          <w:color w:val="000000"/>
          <w:sz w:val="22"/>
          <w:szCs w:val="22"/>
          <w:lang w:val="en-US"/>
        </w:rPr>
        <w:t>components</w:t>
      </w:r>
      <w:r w:rsidR="00963048" w:rsidRPr="003C56DC">
        <w:rPr>
          <w:color w:val="000000"/>
          <w:sz w:val="22"/>
          <w:szCs w:val="22"/>
          <w:lang w:val="en-US"/>
        </w:rPr>
        <w:t xml:space="preserve"> </w:t>
      </w:r>
      <w:r w:rsidR="00F365E6" w:rsidRPr="00F365E6">
        <w:rPr>
          <w:color w:val="000000"/>
          <w:sz w:val="22"/>
          <w:szCs w:val="22"/>
          <w:lang w:val="en-US"/>
        </w:rPr>
        <w:t xml:space="preserve">as part of the 5G </w:t>
      </w:r>
      <w:r w:rsidR="002669A3">
        <w:rPr>
          <w:color w:val="000000"/>
          <w:sz w:val="22"/>
          <w:szCs w:val="22"/>
          <w:lang w:val="en-US"/>
        </w:rPr>
        <w:t>ecosystem</w:t>
      </w:r>
      <w:r w:rsidR="00F365E6" w:rsidRPr="00F365E6">
        <w:rPr>
          <w:color w:val="000000"/>
          <w:sz w:val="22"/>
          <w:szCs w:val="22"/>
          <w:lang w:val="en-US"/>
        </w:rPr>
        <w:t xml:space="preserve"> </w:t>
      </w:r>
      <w:r w:rsidR="00CE4D1B" w:rsidRPr="003C56DC">
        <w:rPr>
          <w:color w:val="000000"/>
          <w:sz w:val="22"/>
          <w:szCs w:val="22"/>
          <w:lang w:val="en-US"/>
        </w:rPr>
        <w:t xml:space="preserve">to </w:t>
      </w:r>
      <w:r w:rsidR="008308F1">
        <w:rPr>
          <w:color w:val="000000"/>
          <w:sz w:val="22"/>
          <w:szCs w:val="22"/>
          <w:lang w:val="en-US"/>
        </w:rPr>
        <w:t>enable</w:t>
      </w:r>
      <w:r w:rsidR="004D19E6">
        <w:rPr>
          <w:color w:val="000000"/>
          <w:sz w:val="22"/>
          <w:szCs w:val="22"/>
          <w:lang w:val="en-US"/>
        </w:rPr>
        <w:t>:</w:t>
      </w:r>
    </w:p>
    <w:p w14:paraId="75369DB2" w14:textId="56A2EF9D" w:rsidR="00CE4D1B" w:rsidRPr="003C56DC" w:rsidRDefault="004D19E6" w:rsidP="00CE4D1B">
      <w:pPr>
        <w:pStyle w:val="Paragraphedeliste"/>
        <w:numPr>
          <w:ilvl w:val="0"/>
          <w:numId w:val="13"/>
        </w:numPr>
        <w:jc w:val="both"/>
        <w:rPr>
          <w:color w:val="000000"/>
          <w:sz w:val="22"/>
          <w:szCs w:val="22"/>
          <w:lang w:val="en-US"/>
        </w:rPr>
      </w:pPr>
      <w:r>
        <w:rPr>
          <w:color w:val="000000"/>
          <w:sz w:val="22"/>
          <w:szCs w:val="22"/>
          <w:lang w:val="en-US"/>
        </w:rPr>
        <w:t>B</w:t>
      </w:r>
      <w:r w:rsidR="00CE4D1B" w:rsidRPr="003C56DC">
        <w:rPr>
          <w:color w:val="000000"/>
          <w:sz w:val="22"/>
          <w:szCs w:val="22"/>
          <w:lang w:val="en-US"/>
        </w:rPr>
        <w:t>roadband access</w:t>
      </w:r>
      <w:r w:rsidR="00FA3557">
        <w:rPr>
          <w:color w:val="000000"/>
          <w:sz w:val="22"/>
          <w:szCs w:val="22"/>
          <w:lang w:val="en-US"/>
        </w:rPr>
        <w:t xml:space="preserve"> everywhere</w:t>
      </w:r>
      <w:r w:rsidR="004549EA">
        <w:rPr>
          <w:color w:val="000000"/>
          <w:sz w:val="22"/>
          <w:szCs w:val="22"/>
          <w:lang w:val="en-US"/>
        </w:rPr>
        <w:t>;</w:t>
      </w:r>
    </w:p>
    <w:p w14:paraId="4B4C9A5E" w14:textId="23010BF9" w:rsidR="00CE4D1B" w:rsidRPr="003C56DC" w:rsidRDefault="00FA3557" w:rsidP="00CE4D1B">
      <w:pPr>
        <w:pStyle w:val="Paragraphedeliste"/>
        <w:numPr>
          <w:ilvl w:val="0"/>
          <w:numId w:val="13"/>
        </w:numPr>
        <w:jc w:val="both"/>
        <w:rPr>
          <w:color w:val="000000"/>
          <w:sz w:val="22"/>
          <w:szCs w:val="22"/>
          <w:lang w:val="en-US"/>
        </w:rPr>
      </w:pPr>
      <w:r>
        <w:rPr>
          <w:color w:val="000000"/>
          <w:sz w:val="22"/>
          <w:szCs w:val="22"/>
          <w:lang w:val="en-US"/>
        </w:rPr>
        <w:t>Global s</w:t>
      </w:r>
      <w:r w:rsidR="00CE4D1B" w:rsidRPr="003C56DC">
        <w:rPr>
          <w:color w:val="000000"/>
          <w:sz w:val="22"/>
          <w:szCs w:val="22"/>
          <w:lang w:val="en-US"/>
        </w:rPr>
        <w:t xml:space="preserve">ervice continuity </w:t>
      </w:r>
      <w:r>
        <w:rPr>
          <w:color w:val="000000"/>
          <w:sz w:val="22"/>
          <w:szCs w:val="22"/>
          <w:lang w:val="en-US"/>
        </w:rPr>
        <w:t xml:space="preserve">especially </w:t>
      </w:r>
      <w:r w:rsidR="00CE4D1B" w:rsidRPr="003C56DC">
        <w:rPr>
          <w:color w:val="000000"/>
          <w:sz w:val="22"/>
          <w:szCs w:val="22"/>
          <w:lang w:val="en-US"/>
        </w:rPr>
        <w:t xml:space="preserve">for </w:t>
      </w:r>
      <w:r w:rsidR="008A12FA">
        <w:rPr>
          <w:color w:val="000000"/>
          <w:sz w:val="22"/>
          <w:szCs w:val="22"/>
          <w:lang w:val="en-US"/>
        </w:rPr>
        <w:t xml:space="preserve">selected </w:t>
      </w:r>
      <w:r w:rsidR="002D74AD" w:rsidRPr="003C56DC">
        <w:rPr>
          <w:color w:val="000000"/>
          <w:sz w:val="22"/>
          <w:szCs w:val="22"/>
          <w:lang w:val="en-US"/>
        </w:rPr>
        <w:t>machine type communications</w:t>
      </w:r>
      <w:r w:rsidR="008A12FA">
        <w:rPr>
          <w:color w:val="000000"/>
          <w:sz w:val="22"/>
          <w:szCs w:val="22"/>
          <w:lang w:val="en-US"/>
        </w:rPr>
        <w:t xml:space="preserve"> and critical communications</w:t>
      </w:r>
      <w:r w:rsidR="004549EA">
        <w:rPr>
          <w:color w:val="000000"/>
          <w:sz w:val="22"/>
          <w:szCs w:val="22"/>
          <w:lang w:val="en-US" w:eastAsia="en-US"/>
        </w:rPr>
        <w:t>;</w:t>
      </w:r>
    </w:p>
    <w:p w14:paraId="75315945" w14:textId="635EA736" w:rsidR="003B6A13" w:rsidRPr="00A939C3" w:rsidRDefault="008A12FA" w:rsidP="003B6A13">
      <w:pPr>
        <w:pStyle w:val="Paragraphedeliste"/>
        <w:numPr>
          <w:ilvl w:val="0"/>
          <w:numId w:val="13"/>
        </w:numPr>
        <w:jc w:val="both"/>
        <w:rPr>
          <w:color w:val="000000"/>
          <w:sz w:val="22"/>
          <w:szCs w:val="22"/>
          <w:lang w:val="en-US"/>
        </w:rPr>
      </w:pPr>
      <w:r>
        <w:rPr>
          <w:color w:val="000000"/>
          <w:sz w:val="22"/>
          <w:szCs w:val="22"/>
          <w:lang w:val="en-US"/>
        </w:rPr>
        <w:t>Optimised network operations through</w:t>
      </w:r>
      <w:r w:rsidR="003B6A13" w:rsidRPr="00A939C3">
        <w:rPr>
          <w:color w:val="000000"/>
          <w:sz w:val="22"/>
          <w:szCs w:val="22"/>
          <w:lang w:val="en-US"/>
        </w:rPr>
        <w:t xml:space="preserve"> off-loading</w:t>
      </w:r>
      <w:r w:rsidR="007B27AD">
        <w:rPr>
          <w:color w:val="000000"/>
          <w:sz w:val="22"/>
          <w:szCs w:val="22"/>
          <w:lang w:val="en-US"/>
        </w:rPr>
        <w:t>.</w:t>
      </w:r>
    </w:p>
    <w:p w14:paraId="013AA022" w14:textId="4F14DB9C" w:rsidR="003B6A13" w:rsidRPr="00A939C3" w:rsidRDefault="003B6A13" w:rsidP="00A96146">
      <w:pPr>
        <w:pStyle w:val="Paragraphedeliste"/>
        <w:ind w:left="1440"/>
        <w:jc w:val="both"/>
        <w:rPr>
          <w:color w:val="000000"/>
          <w:sz w:val="22"/>
          <w:szCs w:val="22"/>
          <w:lang w:val="en-US"/>
        </w:rPr>
      </w:pPr>
    </w:p>
    <w:p w14:paraId="7D0BFE96" w14:textId="77777777" w:rsidR="00F365E6" w:rsidRDefault="00F365E6" w:rsidP="00CA3602">
      <w:pPr>
        <w:jc w:val="both"/>
        <w:rPr>
          <w:color w:val="000000"/>
          <w:sz w:val="22"/>
          <w:szCs w:val="22"/>
          <w:lang w:val="en-US"/>
        </w:rPr>
      </w:pPr>
    </w:p>
    <w:p w14:paraId="50553E85" w14:textId="6EC9FB50" w:rsidR="004D19E6" w:rsidRPr="003C56DC" w:rsidRDefault="004D19E6" w:rsidP="00CA3602">
      <w:pPr>
        <w:jc w:val="both"/>
        <w:rPr>
          <w:color w:val="000000"/>
          <w:sz w:val="22"/>
          <w:szCs w:val="22"/>
          <w:lang w:val="en-US"/>
        </w:rPr>
      </w:pPr>
      <w:r>
        <w:rPr>
          <w:color w:val="000000"/>
          <w:sz w:val="22"/>
          <w:szCs w:val="22"/>
          <w:lang w:val="en-US"/>
        </w:rPr>
        <w:t xml:space="preserve">Such an integration </w:t>
      </w:r>
      <w:r w:rsidR="00963048">
        <w:rPr>
          <w:color w:val="000000"/>
          <w:sz w:val="22"/>
          <w:szCs w:val="22"/>
          <w:lang w:val="en-US"/>
        </w:rPr>
        <w:t>of</w:t>
      </w:r>
      <w:r>
        <w:rPr>
          <w:color w:val="000000"/>
          <w:sz w:val="22"/>
          <w:szCs w:val="22"/>
          <w:lang w:val="en-US"/>
        </w:rPr>
        <w:t xml:space="preserve"> </w:t>
      </w:r>
      <w:r w:rsidR="006C658B">
        <w:rPr>
          <w:color w:val="000000"/>
          <w:sz w:val="22"/>
          <w:szCs w:val="22"/>
          <w:lang w:val="en-US"/>
        </w:rPr>
        <w:t xml:space="preserve">satellite and other </w:t>
      </w:r>
      <w:r>
        <w:rPr>
          <w:color w:val="000000"/>
          <w:sz w:val="22"/>
          <w:szCs w:val="22"/>
          <w:lang w:val="en-US"/>
        </w:rPr>
        <w:t>non-terrestrial networks</w:t>
      </w:r>
      <w:r w:rsidR="00963048">
        <w:rPr>
          <w:color w:val="000000"/>
          <w:sz w:val="22"/>
          <w:szCs w:val="22"/>
          <w:lang w:val="en-US"/>
        </w:rPr>
        <w:t xml:space="preserve"> into </w:t>
      </w:r>
      <w:r w:rsidR="006C658B">
        <w:rPr>
          <w:color w:val="000000"/>
          <w:sz w:val="22"/>
          <w:szCs w:val="22"/>
          <w:lang w:val="en-US"/>
        </w:rPr>
        <w:t xml:space="preserve">the Next generation </w:t>
      </w:r>
      <w:r w:rsidR="00963048">
        <w:rPr>
          <w:color w:val="000000"/>
          <w:sz w:val="22"/>
          <w:szCs w:val="22"/>
          <w:lang w:val="en-US"/>
        </w:rPr>
        <w:t>network</w:t>
      </w:r>
      <w:r>
        <w:rPr>
          <w:color w:val="000000"/>
          <w:sz w:val="22"/>
          <w:szCs w:val="22"/>
          <w:lang w:val="en-US"/>
        </w:rPr>
        <w:t xml:space="preserve"> would ultimately</w:t>
      </w:r>
      <w:r w:rsidR="00DA7E51">
        <w:rPr>
          <w:color w:val="000000"/>
          <w:sz w:val="22"/>
          <w:szCs w:val="22"/>
          <w:lang w:val="en-US"/>
        </w:rPr>
        <w:t xml:space="preserve"> seamlessly</w:t>
      </w:r>
      <w:r>
        <w:rPr>
          <w:color w:val="000000"/>
          <w:sz w:val="22"/>
          <w:szCs w:val="22"/>
          <w:lang w:val="en-US"/>
        </w:rPr>
        <w:t xml:space="preserve"> contribute to the</w:t>
      </w:r>
      <w:r w:rsidRPr="003C56DC">
        <w:rPr>
          <w:color w:val="000000"/>
          <w:sz w:val="22"/>
          <w:szCs w:val="22"/>
          <w:lang w:val="en-US"/>
        </w:rPr>
        <w:t xml:space="preserve"> </w:t>
      </w:r>
      <w:r>
        <w:rPr>
          <w:color w:val="000000"/>
          <w:sz w:val="22"/>
          <w:szCs w:val="22"/>
          <w:lang w:val="en-US"/>
        </w:rPr>
        <w:t>provision of a</w:t>
      </w:r>
      <w:r w:rsidR="00963048">
        <w:rPr>
          <w:color w:val="000000"/>
          <w:sz w:val="22"/>
          <w:szCs w:val="22"/>
          <w:lang w:val="en-US"/>
        </w:rPr>
        <w:t xml:space="preserve"> </w:t>
      </w:r>
      <w:r>
        <w:rPr>
          <w:color w:val="000000"/>
          <w:sz w:val="22"/>
          <w:szCs w:val="22"/>
          <w:lang w:val="en-US"/>
        </w:rPr>
        <w:t xml:space="preserve">true </w:t>
      </w:r>
      <w:r w:rsidRPr="003C56DC">
        <w:rPr>
          <w:color w:val="000000"/>
          <w:sz w:val="22"/>
          <w:szCs w:val="22"/>
          <w:lang w:val="en-US"/>
        </w:rPr>
        <w:t>ubiquitous coverage</w:t>
      </w:r>
      <w:r>
        <w:rPr>
          <w:color w:val="000000"/>
          <w:sz w:val="22"/>
          <w:szCs w:val="22"/>
          <w:lang w:val="en-US"/>
        </w:rPr>
        <w:t>.</w:t>
      </w:r>
    </w:p>
    <w:p w14:paraId="714C5A84" w14:textId="34B59B06" w:rsidR="00C61437" w:rsidRPr="003C56DC" w:rsidRDefault="00676905" w:rsidP="00CA3602">
      <w:pPr>
        <w:jc w:val="both"/>
        <w:rPr>
          <w:color w:val="000000"/>
          <w:sz w:val="22"/>
          <w:szCs w:val="22"/>
          <w:lang w:val="en-US"/>
        </w:rPr>
      </w:pPr>
      <w:r w:rsidRPr="003C56DC">
        <w:rPr>
          <w:color w:val="000000"/>
          <w:sz w:val="22"/>
          <w:szCs w:val="22"/>
          <w:lang w:val="en-US"/>
        </w:rPr>
        <w:t xml:space="preserve">The integration of satellite </w:t>
      </w:r>
      <w:r w:rsidR="006C658B">
        <w:rPr>
          <w:color w:val="000000"/>
          <w:sz w:val="22"/>
          <w:szCs w:val="22"/>
          <w:lang w:val="en-US"/>
        </w:rPr>
        <w:t xml:space="preserve">and other </w:t>
      </w:r>
      <w:r w:rsidR="004D19E6">
        <w:rPr>
          <w:color w:val="000000"/>
          <w:sz w:val="22"/>
          <w:szCs w:val="22"/>
          <w:lang w:val="en-US"/>
        </w:rPr>
        <w:t>non-terrestrial</w:t>
      </w:r>
      <w:r w:rsidR="004D19E6" w:rsidRPr="003C56DC">
        <w:rPr>
          <w:color w:val="000000"/>
          <w:sz w:val="22"/>
          <w:szCs w:val="22"/>
          <w:lang w:val="en-US"/>
        </w:rPr>
        <w:t xml:space="preserve"> </w:t>
      </w:r>
      <w:r w:rsidR="00963048">
        <w:rPr>
          <w:color w:val="000000"/>
          <w:sz w:val="22"/>
          <w:szCs w:val="22"/>
          <w:lang w:val="en-US"/>
        </w:rPr>
        <w:t>components</w:t>
      </w:r>
      <w:r w:rsidR="00963048" w:rsidRPr="003C56DC">
        <w:rPr>
          <w:color w:val="000000"/>
          <w:sz w:val="22"/>
          <w:szCs w:val="22"/>
          <w:lang w:val="en-US"/>
        </w:rPr>
        <w:t xml:space="preserve"> </w:t>
      </w:r>
      <w:r w:rsidRPr="003C56DC">
        <w:rPr>
          <w:color w:val="000000"/>
          <w:sz w:val="22"/>
          <w:szCs w:val="22"/>
          <w:lang w:val="en-US"/>
        </w:rPr>
        <w:t xml:space="preserve">in next generation system architecture </w:t>
      </w:r>
      <w:r w:rsidR="00C61437" w:rsidRPr="003C56DC">
        <w:rPr>
          <w:color w:val="000000"/>
          <w:sz w:val="22"/>
          <w:szCs w:val="22"/>
          <w:lang w:val="en-US"/>
        </w:rPr>
        <w:t>relates to</w:t>
      </w:r>
    </w:p>
    <w:p w14:paraId="193970DE" w14:textId="77777777" w:rsidR="00C61437" w:rsidRPr="003C56DC" w:rsidRDefault="00171301" w:rsidP="00444B1A">
      <w:pPr>
        <w:pStyle w:val="Paragraphedeliste"/>
        <w:numPr>
          <w:ilvl w:val="0"/>
          <w:numId w:val="14"/>
        </w:numPr>
        <w:jc w:val="both"/>
        <w:rPr>
          <w:color w:val="000000"/>
          <w:sz w:val="22"/>
          <w:szCs w:val="22"/>
          <w:lang w:val="en-US"/>
        </w:rPr>
      </w:pPr>
      <w:r w:rsidRPr="003C56DC">
        <w:rPr>
          <w:color w:val="000000"/>
          <w:sz w:val="22"/>
          <w:szCs w:val="22"/>
          <w:lang w:val="en-US"/>
        </w:rPr>
        <w:t>the “5G Connectivity Using Satellites” use case of 3GPP TR 22.891</w:t>
      </w:r>
      <w:r w:rsidR="00CA3602" w:rsidRPr="003C56DC">
        <w:rPr>
          <w:color w:val="000000"/>
          <w:sz w:val="22"/>
          <w:szCs w:val="22"/>
          <w:lang w:val="en-US"/>
        </w:rPr>
        <w:t xml:space="preserve"> [1] </w:t>
      </w:r>
      <w:r w:rsidRPr="003C56DC">
        <w:rPr>
          <w:color w:val="000000"/>
          <w:sz w:val="22"/>
          <w:szCs w:val="22"/>
          <w:lang w:val="en-US"/>
        </w:rPr>
        <w:t xml:space="preserve"> </w:t>
      </w:r>
      <w:r w:rsidR="00910E5C" w:rsidRPr="003C56DC">
        <w:rPr>
          <w:color w:val="000000"/>
          <w:sz w:val="22"/>
          <w:szCs w:val="22"/>
          <w:lang w:val="en-US"/>
        </w:rPr>
        <w:t xml:space="preserve">within </w:t>
      </w:r>
      <w:r w:rsidR="00670BD8" w:rsidRPr="003C56DC">
        <w:rPr>
          <w:color w:val="000000"/>
          <w:sz w:val="22"/>
          <w:szCs w:val="22"/>
          <w:lang w:val="en-US"/>
        </w:rPr>
        <w:t>5G-SMARTER</w:t>
      </w:r>
    </w:p>
    <w:p w14:paraId="4BABB250" w14:textId="77777777" w:rsidR="0050611D" w:rsidRDefault="00D62BEE" w:rsidP="00444B1A">
      <w:pPr>
        <w:pStyle w:val="Paragraphedeliste"/>
        <w:numPr>
          <w:ilvl w:val="0"/>
          <w:numId w:val="14"/>
        </w:numPr>
        <w:rPr>
          <w:color w:val="000000"/>
          <w:sz w:val="22"/>
          <w:szCs w:val="22"/>
          <w:lang w:val="en-US"/>
        </w:rPr>
      </w:pPr>
      <w:r w:rsidRPr="003C56DC">
        <w:rPr>
          <w:color w:val="000000"/>
          <w:sz w:val="22"/>
          <w:szCs w:val="22"/>
          <w:lang w:val="en-US"/>
        </w:rPr>
        <w:t>the</w:t>
      </w:r>
      <w:r w:rsidR="00444B1A" w:rsidRPr="003C56DC">
        <w:rPr>
          <w:color w:val="000000"/>
          <w:sz w:val="22"/>
          <w:szCs w:val="22"/>
          <w:lang w:val="en-US"/>
        </w:rPr>
        <w:t xml:space="preserve"> “Satellite extension to Terrestrial” deployment scenario of 3GPP TR 38.913 [2] </w:t>
      </w:r>
    </w:p>
    <w:p w14:paraId="14E493B6" w14:textId="77777777" w:rsidR="004C23C8" w:rsidRDefault="004C23C8" w:rsidP="00CA11AA">
      <w:pPr>
        <w:rPr>
          <w:color w:val="000000"/>
          <w:sz w:val="22"/>
          <w:szCs w:val="22"/>
          <w:lang w:val="en-US"/>
        </w:rPr>
      </w:pPr>
    </w:p>
    <w:p w14:paraId="20036F22" w14:textId="167062E5" w:rsidR="00CA11AA" w:rsidRPr="00EF70D2" w:rsidRDefault="00CA11AA" w:rsidP="00CA11AA">
      <w:pPr>
        <w:rPr>
          <w:color w:val="000000"/>
          <w:sz w:val="22"/>
          <w:szCs w:val="22"/>
          <w:lang w:val="en-US"/>
        </w:rPr>
      </w:pPr>
      <w:r w:rsidRPr="00EF70D2">
        <w:rPr>
          <w:color w:val="000000"/>
          <w:sz w:val="22"/>
          <w:szCs w:val="22"/>
          <w:lang w:val="en-US"/>
        </w:rPr>
        <w:t xml:space="preserve">Moreover, the </w:t>
      </w:r>
      <w:r w:rsidR="00EF70D2" w:rsidRPr="00EF70D2">
        <w:rPr>
          <w:color w:val="000000"/>
          <w:sz w:val="22"/>
          <w:szCs w:val="22"/>
          <w:lang w:val="en-US"/>
        </w:rPr>
        <w:t xml:space="preserve">3GPP </w:t>
      </w:r>
      <w:r w:rsidRPr="00EF70D2">
        <w:rPr>
          <w:color w:val="000000"/>
          <w:sz w:val="22"/>
          <w:szCs w:val="22"/>
          <w:lang w:val="en-US"/>
        </w:rPr>
        <w:t xml:space="preserve">technical reports defining </w:t>
      </w:r>
      <w:r w:rsidR="00EF70D2" w:rsidRPr="00EF70D2">
        <w:rPr>
          <w:color w:val="000000"/>
          <w:sz w:val="22"/>
          <w:szCs w:val="22"/>
          <w:lang w:val="en-US"/>
        </w:rPr>
        <w:t xml:space="preserve">the New Services and Markets Technology Enablers for the Next generation system have identified the added value of integrating </w:t>
      </w:r>
      <w:r w:rsidR="001A32FE">
        <w:rPr>
          <w:color w:val="000000"/>
          <w:sz w:val="22"/>
          <w:szCs w:val="22"/>
          <w:lang w:val="en-US"/>
        </w:rPr>
        <w:t>satelli</w:t>
      </w:r>
      <w:r w:rsidR="006C658B">
        <w:rPr>
          <w:color w:val="000000"/>
          <w:sz w:val="22"/>
          <w:szCs w:val="22"/>
          <w:lang w:val="en-US"/>
        </w:rPr>
        <w:t xml:space="preserve">te and other </w:t>
      </w:r>
      <w:r w:rsidR="004D19E6">
        <w:rPr>
          <w:color w:val="000000"/>
          <w:sz w:val="22"/>
          <w:szCs w:val="22"/>
          <w:lang w:val="en-US"/>
        </w:rPr>
        <w:t>non-terrestrial</w:t>
      </w:r>
      <w:r w:rsidR="00EF70D2" w:rsidRPr="00EF70D2">
        <w:rPr>
          <w:color w:val="000000"/>
          <w:sz w:val="22"/>
          <w:szCs w:val="22"/>
          <w:lang w:val="en-US"/>
        </w:rPr>
        <w:t xml:space="preserve"> </w:t>
      </w:r>
      <w:r w:rsidR="00963048">
        <w:rPr>
          <w:color w:val="000000"/>
          <w:sz w:val="22"/>
          <w:szCs w:val="22"/>
          <w:lang w:val="en-US"/>
        </w:rPr>
        <w:t>components</w:t>
      </w:r>
      <w:r w:rsidR="00963048" w:rsidRPr="00EF70D2">
        <w:rPr>
          <w:color w:val="000000"/>
          <w:sz w:val="22"/>
          <w:szCs w:val="22"/>
          <w:lang w:val="en-US"/>
        </w:rPr>
        <w:t xml:space="preserve"> </w:t>
      </w:r>
      <w:r w:rsidR="00EF70D2" w:rsidRPr="00EF70D2">
        <w:rPr>
          <w:color w:val="000000"/>
          <w:sz w:val="22"/>
          <w:szCs w:val="22"/>
          <w:lang w:val="en-US"/>
        </w:rPr>
        <w:t>in the next generation system:</w:t>
      </w:r>
    </w:p>
    <w:tbl>
      <w:tblPr>
        <w:tblStyle w:val="Grilledutableau"/>
        <w:tblW w:w="0" w:type="auto"/>
        <w:tblLook w:val="04A0" w:firstRow="1" w:lastRow="0" w:firstColumn="1" w:lastColumn="0" w:noHBand="0" w:noVBand="1"/>
      </w:tblPr>
      <w:tblGrid>
        <w:gridCol w:w="3085"/>
        <w:gridCol w:w="6770"/>
      </w:tblGrid>
      <w:tr w:rsidR="00CA11AA" w:rsidRPr="008A7C0A" w14:paraId="56D1A5E8" w14:textId="77777777" w:rsidTr="006B0D9C">
        <w:trPr>
          <w:cantSplit/>
          <w:tblHeader/>
        </w:trPr>
        <w:tc>
          <w:tcPr>
            <w:tcW w:w="3085" w:type="dxa"/>
          </w:tcPr>
          <w:p w14:paraId="3ECB1FCD" w14:textId="77777777" w:rsidR="00CA11AA" w:rsidRPr="008A7C0A" w:rsidRDefault="00CA11AA" w:rsidP="00CA11AA">
            <w:pPr>
              <w:rPr>
                <w:b/>
                <w:color w:val="000000"/>
                <w:sz w:val="22"/>
                <w:szCs w:val="22"/>
                <w:lang w:val="en-US"/>
              </w:rPr>
            </w:pPr>
            <w:r w:rsidRPr="008A7C0A">
              <w:rPr>
                <w:b/>
                <w:color w:val="000000"/>
                <w:sz w:val="22"/>
                <w:szCs w:val="22"/>
                <w:lang w:val="en-US"/>
              </w:rPr>
              <w:lastRenderedPageBreak/>
              <w:t>3GPP documents</w:t>
            </w:r>
          </w:p>
        </w:tc>
        <w:tc>
          <w:tcPr>
            <w:tcW w:w="6770" w:type="dxa"/>
          </w:tcPr>
          <w:p w14:paraId="118FDB02" w14:textId="77777777" w:rsidR="00CA11AA" w:rsidRPr="008A7C0A" w:rsidRDefault="00EF70D2" w:rsidP="004D19E6">
            <w:pPr>
              <w:rPr>
                <w:b/>
                <w:color w:val="000000"/>
                <w:sz w:val="22"/>
                <w:szCs w:val="22"/>
                <w:lang w:val="en-US"/>
              </w:rPr>
            </w:pPr>
            <w:r w:rsidRPr="008A7C0A">
              <w:rPr>
                <w:rFonts w:eastAsia="Calibri"/>
                <w:b/>
                <w:sz w:val="22"/>
                <w:szCs w:val="22"/>
              </w:rPr>
              <w:t xml:space="preserve">Next Gen </w:t>
            </w:r>
            <w:r w:rsidR="00CA11AA" w:rsidRPr="008A7C0A">
              <w:rPr>
                <w:rFonts w:eastAsia="Calibri"/>
                <w:b/>
                <w:sz w:val="22"/>
                <w:szCs w:val="22"/>
              </w:rPr>
              <w:t>use case families</w:t>
            </w:r>
            <w:r w:rsidR="008A7C0A" w:rsidRPr="008A7C0A">
              <w:rPr>
                <w:rFonts w:eastAsia="Calibri"/>
                <w:b/>
                <w:sz w:val="22"/>
                <w:szCs w:val="22"/>
              </w:rPr>
              <w:t xml:space="preserve"> where satellite </w:t>
            </w:r>
            <w:r w:rsidR="006C658B">
              <w:rPr>
                <w:rFonts w:eastAsia="Calibri"/>
                <w:b/>
                <w:sz w:val="22"/>
                <w:szCs w:val="22"/>
              </w:rPr>
              <w:t xml:space="preserve">and other </w:t>
            </w:r>
            <w:r w:rsidR="004D19E6">
              <w:rPr>
                <w:rFonts w:eastAsia="Calibri"/>
                <w:b/>
                <w:sz w:val="22"/>
                <w:szCs w:val="22"/>
              </w:rPr>
              <w:t>non-terrestrial</w:t>
            </w:r>
            <w:r w:rsidR="004D19E6" w:rsidRPr="008A7C0A">
              <w:rPr>
                <w:rFonts w:eastAsia="Calibri"/>
                <w:b/>
                <w:sz w:val="22"/>
                <w:szCs w:val="22"/>
              </w:rPr>
              <w:t xml:space="preserve"> </w:t>
            </w:r>
            <w:r w:rsidR="008A7C0A" w:rsidRPr="008A7C0A">
              <w:rPr>
                <w:rFonts w:eastAsia="Calibri"/>
                <w:b/>
                <w:sz w:val="22"/>
                <w:szCs w:val="22"/>
              </w:rPr>
              <w:t>networks are expected to play a role</w:t>
            </w:r>
          </w:p>
        </w:tc>
      </w:tr>
      <w:tr w:rsidR="00CA11AA" w:rsidRPr="008A7C0A" w14:paraId="1F54950E" w14:textId="77777777" w:rsidTr="006B0D9C">
        <w:trPr>
          <w:cantSplit/>
        </w:trPr>
        <w:tc>
          <w:tcPr>
            <w:tcW w:w="3085" w:type="dxa"/>
          </w:tcPr>
          <w:p w14:paraId="43D68860" w14:textId="77777777" w:rsidR="00CA11AA" w:rsidRPr="008A7C0A" w:rsidRDefault="00CA11AA" w:rsidP="00CA11AA">
            <w:pPr>
              <w:rPr>
                <w:color w:val="000000"/>
                <w:sz w:val="22"/>
                <w:szCs w:val="22"/>
                <w:lang w:val="en-US"/>
              </w:rPr>
            </w:pPr>
            <w:r w:rsidRPr="008A7C0A">
              <w:rPr>
                <w:sz w:val="22"/>
                <w:szCs w:val="22"/>
              </w:rPr>
              <w:t>3GPP TR 22.862 [4]</w:t>
            </w:r>
          </w:p>
        </w:tc>
        <w:tc>
          <w:tcPr>
            <w:tcW w:w="6770" w:type="dxa"/>
          </w:tcPr>
          <w:p w14:paraId="183AB593" w14:textId="77777777" w:rsidR="00CA11AA" w:rsidRPr="008A7C0A" w:rsidRDefault="00384B60" w:rsidP="00CA11AA">
            <w:pPr>
              <w:rPr>
                <w:color w:val="000000"/>
                <w:sz w:val="22"/>
                <w:szCs w:val="22"/>
                <w:lang w:val="en-US"/>
              </w:rPr>
            </w:pPr>
            <w:r w:rsidRPr="008A7C0A">
              <w:rPr>
                <w:color w:val="000000"/>
                <w:sz w:val="22"/>
                <w:szCs w:val="22"/>
                <w:lang w:val="en-US"/>
              </w:rPr>
              <w:t>“Higher availability” and “Mission critical services”</w:t>
            </w:r>
          </w:p>
        </w:tc>
      </w:tr>
      <w:tr w:rsidR="00CA11AA" w:rsidRPr="008A7C0A" w14:paraId="6E37B31F" w14:textId="77777777" w:rsidTr="006B0D9C">
        <w:trPr>
          <w:cantSplit/>
        </w:trPr>
        <w:tc>
          <w:tcPr>
            <w:tcW w:w="3085" w:type="dxa"/>
          </w:tcPr>
          <w:p w14:paraId="0AE70CF6" w14:textId="77777777" w:rsidR="00CA11AA" w:rsidRPr="008A7C0A" w:rsidRDefault="00CA11AA" w:rsidP="00CA11AA">
            <w:pPr>
              <w:rPr>
                <w:color w:val="000000"/>
                <w:sz w:val="22"/>
                <w:szCs w:val="22"/>
                <w:lang w:val="en-US"/>
              </w:rPr>
            </w:pPr>
            <w:r w:rsidRPr="008A7C0A">
              <w:rPr>
                <w:sz w:val="22"/>
                <w:szCs w:val="22"/>
              </w:rPr>
              <w:t>3GPP TR 22.863 [5]</w:t>
            </w:r>
          </w:p>
        </w:tc>
        <w:tc>
          <w:tcPr>
            <w:tcW w:w="6770" w:type="dxa"/>
          </w:tcPr>
          <w:p w14:paraId="5CE8E8CC" w14:textId="77777777" w:rsidR="00CA11AA" w:rsidRPr="008A7C0A" w:rsidRDefault="008A7C0A" w:rsidP="00CA11AA">
            <w:pPr>
              <w:rPr>
                <w:color w:val="000000"/>
                <w:sz w:val="22"/>
                <w:szCs w:val="22"/>
                <w:lang w:val="en-US"/>
              </w:rPr>
            </w:pPr>
            <w:r w:rsidRPr="008A7C0A">
              <w:rPr>
                <w:sz w:val="22"/>
                <w:szCs w:val="22"/>
              </w:rPr>
              <w:t>“Deployment and Coverage”</w:t>
            </w:r>
          </w:p>
        </w:tc>
      </w:tr>
      <w:tr w:rsidR="00CA11AA" w:rsidRPr="008A7C0A" w14:paraId="6A7225EA" w14:textId="77777777" w:rsidTr="006B0D9C">
        <w:trPr>
          <w:cantSplit/>
        </w:trPr>
        <w:tc>
          <w:tcPr>
            <w:tcW w:w="3085" w:type="dxa"/>
          </w:tcPr>
          <w:p w14:paraId="69DFA45F" w14:textId="77777777" w:rsidR="00CA11AA" w:rsidRPr="008A7C0A" w:rsidRDefault="00CA11AA" w:rsidP="00CA11AA">
            <w:pPr>
              <w:rPr>
                <w:color w:val="000000"/>
                <w:sz w:val="22"/>
                <w:szCs w:val="22"/>
                <w:lang w:val="en-US"/>
              </w:rPr>
            </w:pPr>
            <w:r w:rsidRPr="008A7C0A">
              <w:rPr>
                <w:sz w:val="22"/>
                <w:szCs w:val="22"/>
              </w:rPr>
              <w:t>3GPP TR 22.864 [6]</w:t>
            </w:r>
          </w:p>
        </w:tc>
        <w:tc>
          <w:tcPr>
            <w:tcW w:w="6770" w:type="dxa"/>
          </w:tcPr>
          <w:p w14:paraId="43B1B0F2" w14:textId="708EA52F" w:rsidR="00747254" w:rsidRPr="008A7C0A" w:rsidRDefault="00384B60" w:rsidP="00747254">
            <w:pPr>
              <w:rPr>
                <w:color w:val="000000"/>
                <w:sz w:val="22"/>
                <w:szCs w:val="22"/>
                <w:lang w:val="en-US"/>
              </w:rPr>
            </w:pPr>
            <w:r w:rsidRPr="008A7C0A">
              <w:rPr>
                <w:color w:val="000000"/>
                <w:sz w:val="22"/>
                <w:szCs w:val="22"/>
                <w:lang w:val="en-US"/>
              </w:rPr>
              <w:t>“</w:t>
            </w:r>
            <w:r w:rsidR="00EF70D2" w:rsidRPr="008A7C0A">
              <w:rPr>
                <w:color w:val="000000"/>
                <w:sz w:val="22"/>
                <w:szCs w:val="22"/>
                <w:lang w:val="en-US"/>
              </w:rPr>
              <w:t>Access</w:t>
            </w:r>
            <w:r w:rsidRPr="008A7C0A">
              <w:rPr>
                <w:color w:val="000000"/>
                <w:sz w:val="22"/>
                <w:szCs w:val="22"/>
                <w:lang w:val="en-US"/>
              </w:rPr>
              <w:t>”</w:t>
            </w:r>
          </w:p>
          <w:p w14:paraId="12DE04FD" w14:textId="6DA27B0D" w:rsidR="00CA11AA" w:rsidRPr="008A7C0A" w:rsidRDefault="00747254" w:rsidP="00ED0370">
            <w:pPr>
              <w:rPr>
                <w:color w:val="000000"/>
                <w:sz w:val="22"/>
                <w:szCs w:val="22"/>
                <w:lang w:val="en-US"/>
              </w:rPr>
            </w:pPr>
            <w:r w:rsidRPr="008A7C0A">
              <w:rPr>
                <w:color w:val="000000"/>
                <w:sz w:val="22"/>
                <w:szCs w:val="22"/>
                <w:lang w:val="en-US"/>
              </w:rPr>
              <w:t xml:space="preserve">To this, one can add </w:t>
            </w:r>
            <w:r w:rsidR="00ED0370">
              <w:rPr>
                <w:color w:val="000000"/>
                <w:sz w:val="22"/>
                <w:szCs w:val="22"/>
                <w:lang w:val="en-US"/>
              </w:rPr>
              <w:t>“</w:t>
            </w:r>
            <w:r w:rsidR="00EF70D2" w:rsidRPr="008A7C0A">
              <w:rPr>
                <w:color w:val="000000"/>
                <w:sz w:val="22"/>
                <w:szCs w:val="22"/>
                <w:lang w:val="en-US"/>
              </w:rPr>
              <w:t>Backhaul</w:t>
            </w:r>
            <w:r w:rsidR="00ED0370">
              <w:rPr>
                <w:color w:val="000000"/>
                <w:sz w:val="22"/>
                <w:szCs w:val="22"/>
                <w:lang w:val="en-US"/>
              </w:rPr>
              <w:t>”</w:t>
            </w:r>
            <w:r w:rsidRPr="008A7C0A">
              <w:rPr>
                <w:color w:val="000000"/>
                <w:sz w:val="22"/>
                <w:szCs w:val="22"/>
                <w:lang w:val="en-US"/>
              </w:rPr>
              <w:t xml:space="preserve"> since </w:t>
            </w:r>
            <w:r w:rsidR="00ED0370">
              <w:rPr>
                <w:color w:val="000000"/>
                <w:sz w:val="22"/>
                <w:szCs w:val="22"/>
                <w:lang w:val="en-US"/>
              </w:rPr>
              <w:t xml:space="preserve">satellite backhaul solutions already exist  for </w:t>
            </w:r>
            <w:r w:rsidRPr="008A7C0A">
              <w:rPr>
                <w:color w:val="000000"/>
                <w:sz w:val="22"/>
                <w:szCs w:val="22"/>
                <w:lang w:val="en-US"/>
              </w:rPr>
              <w:t>2G to 4G networks</w:t>
            </w:r>
          </w:p>
        </w:tc>
      </w:tr>
      <w:tr w:rsidR="000E2A3C" w:rsidRPr="008A7C0A" w14:paraId="2A79D8A1" w14:textId="77777777" w:rsidTr="006B0D9C">
        <w:trPr>
          <w:cantSplit/>
        </w:trPr>
        <w:tc>
          <w:tcPr>
            <w:tcW w:w="3085" w:type="dxa"/>
          </w:tcPr>
          <w:p w14:paraId="38257134" w14:textId="77777777" w:rsidR="000E2A3C" w:rsidRPr="008A7C0A" w:rsidRDefault="000E2A3C" w:rsidP="00E92642">
            <w:pPr>
              <w:rPr>
                <w:color w:val="000000"/>
                <w:sz w:val="22"/>
                <w:szCs w:val="22"/>
                <w:lang w:val="en-US"/>
              </w:rPr>
            </w:pPr>
            <w:r w:rsidRPr="008A7C0A">
              <w:rPr>
                <w:sz w:val="22"/>
                <w:szCs w:val="22"/>
              </w:rPr>
              <w:t>3GPP TR 22.861 [3]</w:t>
            </w:r>
          </w:p>
        </w:tc>
        <w:tc>
          <w:tcPr>
            <w:tcW w:w="6770" w:type="dxa"/>
          </w:tcPr>
          <w:p w14:paraId="0843C218" w14:textId="31390190" w:rsidR="000E2A3C" w:rsidRPr="008A7C0A" w:rsidRDefault="003C7810" w:rsidP="003C7810">
            <w:pPr>
              <w:rPr>
                <w:color w:val="000000"/>
                <w:sz w:val="22"/>
                <w:szCs w:val="22"/>
                <w:lang w:val="en-US"/>
              </w:rPr>
            </w:pPr>
            <w:r>
              <w:rPr>
                <w:color w:val="000000"/>
                <w:sz w:val="22"/>
                <w:szCs w:val="22"/>
                <w:lang w:val="en-US"/>
              </w:rPr>
              <w:t>“Service continuity</w:t>
            </w:r>
            <w:r w:rsidR="007122B0">
              <w:rPr>
                <w:color w:val="000000"/>
                <w:sz w:val="22"/>
                <w:szCs w:val="22"/>
                <w:lang w:val="en-US"/>
              </w:rPr>
              <w:t xml:space="preserve"> for Machine Type Communication</w:t>
            </w:r>
            <w:r>
              <w:rPr>
                <w:color w:val="000000"/>
                <w:sz w:val="22"/>
                <w:szCs w:val="22"/>
                <w:lang w:val="en-US"/>
              </w:rPr>
              <w:t>”</w:t>
            </w:r>
          </w:p>
        </w:tc>
      </w:tr>
    </w:tbl>
    <w:p w14:paraId="1F785E06" w14:textId="77777777" w:rsidR="00CA11AA" w:rsidRPr="00CA11AA" w:rsidRDefault="00CA11AA" w:rsidP="00CA11AA">
      <w:pPr>
        <w:rPr>
          <w:color w:val="000000"/>
          <w:sz w:val="22"/>
          <w:szCs w:val="22"/>
          <w:lang w:val="en-US"/>
        </w:rPr>
      </w:pPr>
    </w:p>
    <w:p w14:paraId="67BBD53C" w14:textId="6E39BF65" w:rsidR="00D62BEE" w:rsidRPr="003C56DC" w:rsidRDefault="00DA7E51" w:rsidP="00D62BEE">
      <w:pPr>
        <w:rPr>
          <w:color w:val="000000"/>
          <w:sz w:val="22"/>
          <w:szCs w:val="22"/>
          <w:lang w:val="en-US"/>
        </w:rPr>
      </w:pPr>
      <w:r>
        <w:rPr>
          <w:color w:val="000000"/>
          <w:sz w:val="22"/>
          <w:szCs w:val="22"/>
          <w:lang w:val="en-US"/>
        </w:rPr>
        <w:t>To achieve the objectives as described in the previous paragraph, the</w:t>
      </w:r>
      <w:r w:rsidR="00950E3E">
        <w:rPr>
          <w:color w:val="000000"/>
          <w:sz w:val="22"/>
          <w:szCs w:val="22"/>
          <w:lang w:val="en-US"/>
        </w:rPr>
        <w:t xml:space="preserve"> architecture </w:t>
      </w:r>
      <w:r>
        <w:rPr>
          <w:color w:val="000000"/>
          <w:sz w:val="22"/>
          <w:szCs w:val="22"/>
          <w:lang w:val="en-US"/>
        </w:rPr>
        <w:t xml:space="preserve">of </w:t>
      </w:r>
      <w:r w:rsidR="00950E3E">
        <w:rPr>
          <w:color w:val="000000"/>
          <w:sz w:val="22"/>
          <w:szCs w:val="22"/>
          <w:lang w:val="en-US"/>
        </w:rPr>
        <w:t xml:space="preserve">the next generation system </w:t>
      </w:r>
      <w:r>
        <w:rPr>
          <w:color w:val="000000"/>
          <w:sz w:val="22"/>
          <w:szCs w:val="22"/>
          <w:lang w:val="en-US"/>
        </w:rPr>
        <w:t>has to be defined with the aim at seamlessly integrating</w:t>
      </w:r>
      <w:r w:rsidR="00904C4E">
        <w:rPr>
          <w:color w:val="000000"/>
          <w:sz w:val="22"/>
          <w:szCs w:val="22"/>
          <w:lang w:val="en-US"/>
        </w:rPr>
        <w:t xml:space="preserve"> </w:t>
      </w:r>
      <w:r w:rsidR="00950E3E">
        <w:rPr>
          <w:color w:val="000000"/>
          <w:sz w:val="22"/>
          <w:szCs w:val="22"/>
          <w:lang w:val="en-US"/>
        </w:rPr>
        <w:t xml:space="preserve">satellite </w:t>
      </w:r>
      <w:r w:rsidR="00614321">
        <w:rPr>
          <w:color w:val="000000"/>
          <w:sz w:val="22"/>
          <w:szCs w:val="22"/>
          <w:lang w:val="en-US"/>
        </w:rPr>
        <w:t xml:space="preserve">and other non-terrestrial </w:t>
      </w:r>
      <w:r w:rsidR="00950E3E">
        <w:rPr>
          <w:color w:val="000000"/>
          <w:sz w:val="22"/>
          <w:szCs w:val="22"/>
          <w:lang w:val="en-US"/>
        </w:rPr>
        <w:t>network</w:t>
      </w:r>
      <w:r w:rsidR="006C658B">
        <w:rPr>
          <w:color w:val="000000"/>
          <w:sz w:val="22"/>
          <w:szCs w:val="22"/>
          <w:lang w:val="en-US"/>
        </w:rPr>
        <w:t xml:space="preserve"> </w:t>
      </w:r>
      <w:r>
        <w:rPr>
          <w:color w:val="000000"/>
          <w:sz w:val="22"/>
          <w:szCs w:val="22"/>
          <w:lang w:val="en-US"/>
        </w:rPr>
        <w:t>components.</w:t>
      </w:r>
    </w:p>
    <w:p w14:paraId="2BF03C75" w14:textId="1ECB27CB" w:rsidR="00614321" w:rsidRDefault="00676905" w:rsidP="00676905">
      <w:pPr>
        <w:jc w:val="both"/>
        <w:rPr>
          <w:color w:val="000000"/>
          <w:sz w:val="22"/>
          <w:szCs w:val="22"/>
          <w:lang w:val="en-US"/>
        </w:rPr>
      </w:pPr>
      <w:r w:rsidRPr="003C56DC">
        <w:rPr>
          <w:color w:val="000000"/>
          <w:sz w:val="22"/>
          <w:szCs w:val="22"/>
          <w:lang w:val="en-US"/>
        </w:rPr>
        <w:t xml:space="preserve">Non-terrestrial </w:t>
      </w:r>
      <w:r w:rsidR="00963048">
        <w:rPr>
          <w:color w:val="000000"/>
          <w:sz w:val="22"/>
          <w:szCs w:val="22"/>
          <w:lang w:val="en-US"/>
        </w:rPr>
        <w:t>components</w:t>
      </w:r>
      <w:r w:rsidR="00963048" w:rsidRPr="003C56DC">
        <w:rPr>
          <w:color w:val="000000"/>
          <w:sz w:val="22"/>
          <w:szCs w:val="22"/>
          <w:lang w:val="en-US"/>
        </w:rPr>
        <w:t xml:space="preserve"> </w:t>
      </w:r>
      <w:r w:rsidRPr="003C56DC">
        <w:rPr>
          <w:color w:val="000000"/>
          <w:sz w:val="22"/>
          <w:szCs w:val="22"/>
          <w:lang w:val="en-US"/>
        </w:rPr>
        <w:t>refer to networks</w:t>
      </w:r>
      <w:r w:rsidR="00963048">
        <w:rPr>
          <w:color w:val="000000"/>
          <w:sz w:val="22"/>
          <w:szCs w:val="22"/>
          <w:lang w:val="en-US"/>
        </w:rPr>
        <w:t>, or segments of networks,</w:t>
      </w:r>
      <w:r w:rsidRPr="003C56DC">
        <w:rPr>
          <w:color w:val="000000"/>
          <w:sz w:val="22"/>
          <w:szCs w:val="22"/>
          <w:lang w:val="en-US"/>
        </w:rPr>
        <w:t xml:space="preserve"> based on </w:t>
      </w:r>
      <w:r w:rsidR="00614321">
        <w:rPr>
          <w:color w:val="000000"/>
          <w:sz w:val="22"/>
          <w:szCs w:val="22"/>
          <w:lang w:val="en-US"/>
        </w:rPr>
        <w:t xml:space="preserve">airborne or spaceborne </w:t>
      </w:r>
      <w:r w:rsidRPr="003C56DC">
        <w:rPr>
          <w:color w:val="000000"/>
          <w:sz w:val="22"/>
          <w:szCs w:val="22"/>
          <w:lang w:val="en-US"/>
        </w:rPr>
        <w:t xml:space="preserve">transmission equipment </w:t>
      </w:r>
      <w:r w:rsidR="006B7D9A">
        <w:rPr>
          <w:color w:val="000000"/>
          <w:sz w:val="22"/>
          <w:szCs w:val="22"/>
          <w:lang w:val="en-US"/>
        </w:rPr>
        <w:t>as defined hereafter</w:t>
      </w:r>
      <w:r w:rsidR="00614321">
        <w:rPr>
          <w:color w:val="000000"/>
          <w:sz w:val="22"/>
          <w:szCs w:val="22"/>
          <w:lang w:val="en-US"/>
        </w:rPr>
        <w:t>:</w:t>
      </w:r>
    </w:p>
    <w:p w14:paraId="3A4C304B" w14:textId="1DBBF6EF" w:rsidR="001A32FE" w:rsidRPr="001A32FE" w:rsidRDefault="002A0BDB" w:rsidP="001A32FE">
      <w:pPr>
        <w:pStyle w:val="Paragraphedeliste"/>
        <w:numPr>
          <w:ilvl w:val="0"/>
          <w:numId w:val="21"/>
        </w:numPr>
        <w:rPr>
          <w:color w:val="000000"/>
          <w:sz w:val="22"/>
          <w:szCs w:val="22"/>
          <w:lang w:val="en-US"/>
        </w:rPr>
      </w:pPr>
      <w:r>
        <w:rPr>
          <w:color w:val="000000"/>
          <w:sz w:val="22"/>
          <w:szCs w:val="22"/>
          <w:lang w:val="en-US"/>
        </w:rPr>
        <w:t xml:space="preserve">Spaceborne platforms: </w:t>
      </w:r>
      <w:r w:rsidR="001A32FE" w:rsidRPr="001A32FE">
        <w:rPr>
          <w:color w:val="000000"/>
          <w:sz w:val="22"/>
          <w:szCs w:val="22"/>
          <w:lang w:val="en-US"/>
        </w:rPr>
        <w:t>Satellites</w:t>
      </w:r>
      <w:r>
        <w:rPr>
          <w:color w:val="000000"/>
          <w:sz w:val="22"/>
          <w:szCs w:val="22"/>
          <w:lang w:val="en-US"/>
        </w:rPr>
        <w:t>;</w:t>
      </w:r>
    </w:p>
    <w:p w14:paraId="69CDEB78" w14:textId="2EB6AE89" w:rsidR="002A0BDB" w:rsidRDefault="002A0BDB" w:rsidP="002A0BDB">
      <w:pPr>
        <w:pStyle w:val="Paragraphedeliste"/>
        <w:numPr>
          <w:ilvl w:val="0"/>
          <w:numId w:val="21"/>
        </w:numPr>
        <w:rPr>
          <w:color w:val="000000"/>
          <w:sz w:val="22"/>
          <w:szCs w:val="22"/>
          <w:lang w:val="en-US"/>
        </w:rPr>
      </w:pPr>
      <w:r>
        <w:rPr>
          <w:color w:val="000000"/>
          <w:sz w:val="22"/>
          <w:szCs w:val="22"/>
          <w:lang w:val="en-US"/>
        </w:rPr>
        <w:t xml:space="preserve">Airborne platforms: </w:t>
      </w:r>
      <w:r w:rsidRPr="001A32FE">
        <w:rPr>
          <w:color w:val="000000"/>
          <w:sz w:val="22"/>
          <w:szCs w:val="22"/>
          <w:lang w:val="en-US" w:eastAsia="en-US"/>
        </w:rPr>
        <w:t>High Altitude Platform (HAPS)</w:t>
      </w:r>
      <w:r w:rsidR="009142E6">
        <w:rPr>
          <w:color w:val="000000"/>
          <w:sz w:val="22"/>
          <w:szCs w:val="22"/>
          <w:lang w:val="en-US" w:eastAsia="en-US"/>
        </w:rPr>
        <w:t>.</w:t>
      </w:r>
    </w:p>
    <w:p w14:paraId="42816C23" w14:textId="77777777" w:rsidR="001A32FE" w:rsidRDefault="001A32FE" w:rsidP="001A32FE">
      <w:pPr>
        <w:rPr>
          <w:color w:val="000000"/>
          <w:sz w:val="22"/>
          <w:szCs w:val="22"/>
          <w:lang w:val="en-US"/>
        </w:rPr>
      </w:pPr>
    </w:p>
    <w:p w14:paraId="7A1E480A" w14:textId="77777777" w:rsidR="00676905" w:rsidRPr="00F70FA2" w:rsidRDefault="00676905" w:rsidP="00CA3602">
      <w:pPr>
        <w:jc w:val="both"/>
        <w:rPr>
          <w:color w:val="000000"/>
          <w:sz w:val="22"/>
          <w:szCs w:val="22"/>
          <w:lang w:val="en-US"/>
        </w:rPr>
      </w:pPr>
    </w:p>
    <w:p w14:paraId="76BE92DA" w14:textId="77777777" w:rsidR="00171301" w:rsidRDefault="00171301" w:rsidP="00171301">
      <w:pPr>
        <w:pStyle w:val="Titre1"/>
        <w:rPr>
          <w:color w:val="000000"/>
        </w:rPr>
      </w:pPr>
      <w:r>
        <w:rPr>
          <w:color w:val="000000"/>
        </w:rPr>
        <w:t>3</w:t>
      </w:r>
      <w:r w:rsidRPr="00B85522">
        <w:rPr>
          <w:color w:val="000000"/>
        </w:rPr>
        <w:tab/>
        <w:t>Conclusion</w:t>
      </w:r>
      <w:r>
        <w:rPr>
          <w:color w:val="000000"/>
        </w:rPr>
        <w:t>s</w:t>
      </w:r>
    </w:p>
    <w:p w14:paraId="0814B2B4" w14:textId="011DE40B" w:rsidR="00FD36A1" w:rsidRDefault="00135357" w:rsidP="00CA3602">
      <w:pPr>
        <w:jc w:val="both"/>
        <w:rPr>
          <w:sz w:val="22"/>
        </w:rPr>
      </w:pPr>
      <w:r w:rsidRPr="00135357">
        <w:rPr>
          <w:sz w:val="22"/>
        </w:rPr>
        <w:t xml:space="preserve">This contribution emphasizes the need for </w:t>
      </w:r>
      <w:r w:rsidR="00FC7F0F">
        <w:rPr>
          <w:sz w:val="22"/>
        </w:rPr>
        <w:t xml:space="preserve">the next generation </w:t>
      </w:r>
      <w:r w:rsidR="00FD36A1">
        <w:rPr>
          <w:sz w:val="22"/>
        </w:rPr>
        <w:t xml:space="preserve">system to integrate </w:t>
      </w:r>
      <w:r w:rsidR="00BE47F6">
        <w:rPr>
          <w:sz w:val="22"/>
        </w:rPr>
        <w:t>non</w:t>
      </w:r>
      <w:r w:rsidR="00F06709">
        <w:rPr>
          <w:sz w:val="22"/>
        </w:rPr>
        <w:t>-</w:t>
      </w:r>
      <w:r w:rsidR="00BE47F6">
        <w:rPr>
          <w:sz w:val="22"/>
        </w:rPr>
        <w:t xml:space="preserve">terrestrial </w:t>
      </w:r>
      <w:r w:rsidR="003A0745">
        <w:rPr>
          <w:sz w:val="22"/>
        </w:rPr>
        <w:t>components</w:t>
      </w:r>
      <w:r w:rsidR="00FD36A1">
        <w:rPr>
          <w:sz w:val="22"/>
        </w:rPr>
        <w:t xml:space="preserve"> to support a variety of use case</w:t>
      </w:r>
      <w:r w:rsidR="001A7937">
        <w:rPr>
          <w:sz w:val="22"/>
        </w:rPr>
        <w:t xml:space="preserve"> familie</w:t>
      </w:r>
      <w:r w:rsidR="00FD36A1">
        <w:rPr>
          <w:sz w:val="22"/>
        </w:rPr>
        <w:t>s</w:t>
      </w:r>
      <w:r w:rsidR="003C56DC">
        <w:rPr>
          <w:sz w:val="22"/>
        </w:rPr>
        <w:t xml:space="preserve"> and services </w:t>
      </w:r>
      <w:r w:rsidR="00700CDE">
        <w:rPr>
          <w:sz w:val="22"/>
        </w:rPr>
        <w:t xml:space="preserve">for the Next Generation system, as </w:t>
      </w:r>
      <w:r w:rsidR="001A7937">
        <w:rPr>
          <w:sz w:val="22"/>
        </w:rPr>
        <w:t xml:space="preserve">identified </w:t>
      </w:r>
      <w:r w:rsidR="003C56DC">
        <w:rPr>
          <w:sz w:val="22"/>
        </w:rPr>
        <w:t xml:space="preserve">in technical reports developed within </w:t>
      </w:r>
      <w:r w:rsidR="001A7937">
        <w:rPr>
          <w:sz w:val="22"/>
        </w:rPr>
        <w:t xml:space="preserve">3GPP </w:t>
      </w:r>
      <w:r w:rsidR="003C56DC">
        <w:rPr>
          <w:sz w:val="22"/>
        </w:rPr>
        <w:t>SA and RAN groups</w:t>
      </w:r>
      <w:r w:rsidR="00FD36A1">
        <w:rPr>
          <w:sz w:val="22"/>
        </w:rPr>
        <w:t xml:space="preserve">. </w:t>
      </w:r>
    </w:p>
    <w:p w14:paraId="1D186076" w14:textId="37C6BA26" w:rsidR="003C56DC" w:rsidRPr="003C56DC" w:rsidRDefault="00171301" w:rsidP="00CA3602">
      <w:pPr>
        <w:jc w:val="both"/>
        <w:rPr>
          <w:sz w:val="22"/>
        </w:rPr>
      </w:pPr>
      <w:r w:rsidRPr="003C56DC">
        <w:rPr>
          <w:sz w:val="22"/>
        </w:rPr>
        <w:t xml:space="preserve">Based on </w:t>
      </w:r>
      <w:r w:rsidR="00135357" w:rsidRPr="003C56DC">
        <w:rPr>
          <w:sz w:val="22"/>
        </w:rPr>
        <w:t>the above discussion</w:t>
      </w:r>
      <w:r w:rsidRPr="003C56DC">
        <w:rPr>
          <w:sz w:val="22"/>
        </w:rPr>
        <w:t xml:space="preserve">, we propose </w:t>
      </w:r>
      <w:r w:rsidR="003C56DC" w:rsidRPr="003C56DC">
        <w:rPr>
          <w:sz w:val="22"/>
        </w:rPr>
        <w:t xml:space="preserve">to add a new key issue </w:t>
      </w:r>
      <w:r w:rsidR="00CC6E71">
        <w:rPr>
          <w:sz w:val="22"/>
        </w:rPr>
        <w:t>“</w:t>
      </w:r>
      <w:r w:rsidR="003C56DC" w:rsidRPr="00CC6E71">
        <w:rPr>
          <w:b/>
          <w:sz w:val="22"/>
        </w:rPr>
        <w:t xml:space="preserve">integration </w:t>
      </w:r>
      <w:r w:rsidR="003C56DC" w:rsidRPr="009142E6">
        <w:rPr>
          <w:b/>
          <w:sz w:val="22"/>
        </w:rPr>
        <w:t>of</w:t>
      </w:r>
      <w:r w:rsidR="003C56DC" w:rsidRPr="00B940B0">
        <w:rPr>
          <w:b/>
          <w:sz w:val="22"/>
        </w:rPr>
        <w:t xml:space="preserve"> </w:t>
      </w:r>
      <w:r w:rsidR="009142E6" w:rsidRPr="00B940B0">
        <w:rPr>
          <w:b/>
          <w:sz w:val="22"/>
        </w:rPr>
        <w:t>satellite and other</w:t>
      </w:r>
      <w:r w:rsidR="009142E6">
        <w:rPr>
          <w:sz w:val="22"/>
        </w:rPr>
        <w:t xml:space="preserve"> </w:t>
      </w:r>
      <w:r w:rsidR="003C56DC" w:rsidRPr="00CC6E71">
        <w:rPr>
          <w:b/>
          <w:sz w:val="22"/>
        </w:rPr>
        <w:t xml:space="preserve">non-terrestrial </w:t>
      </w:r>
      <w:r w:rsidR="003A0745">
        <w:rPr>
          <w:b/>
          <w:sz w:val="22"/>
        </w:rPr>
        <w:t>components</w:t>
      </w:r>
      <w:r w:rsidR="00CC6E71">
        <w:rPr>
          <w:b/>
          <w:sz w:val="22"/>
        </w:rPr>
        <w:t>”</w:t>
      </w:r>
      <w:r w:rsidR="003C56DC" w:rsidRPr="003C56DC">
        <w:rPr>
          <w:sz w:val="22"/>
        </w:rPr>
        <w:t xml:space="preserve"> in the TR 2</w:t>
      </w:r>
      <w:r w:rsidR="003C7810">
        <w:rPr>
          <w:sz w:val="22"/>
        </w:rPr>
        <w:t>3</w:t>
      </w:r>
      <w:r w:rsidR="003C56DC" w:rsidRPr="003C56DC">
        <w:rPr>
          <w:sz w:val="22"/>
        </w:rPr>
        <w:t>.799 and in subsequent related work items.</w:t>
      </w:r>
    </w:p>
    <w:p w14:paraId="4B3943C4" w14:textId="77777777" w:rsidR="00F87CD5" w:rsidRDefault="00F87CD5"/>
    <w:p w14:paraId="6EE9992E" w14:textId="77777777" w:rsidR="00FD36A1" w:rsidRDefault="00FD36A1" w:rsidP="00FD36A1">
      <w:pPr>
        <w:pStyle w:val="Titre1"/>
        <w:rPr>
          <w:color w:val="000000"/>
        </w:rPr>
      </w:pPr>
      <w:r>
        <w:rPr>
          <w:color w:val="000000"/>
        </w:rPr>
        <w:t>4</w:t>
      </w:r>
      <w:r w:rsidRPr="00B85522">
        <w:rPr>
          <w:color w:val="000000"/>
        </w:rPr>
        <w:tab/>
      </w:r>
      <w:r>
        <w:rPr>
          <w:color w:val="000000"/>
        </w:rPr>
        <w:t>References</w:t>
      </w:r>
    </w:p>
    <w:p w14:paraId="12A677E5" w14:textId="77777777" w:rsidR="00FD36A1" w:rsidRDefault="00CA3602" w:rsidP="00CA3602">
      <w:pPr>
        <w:ind w:left="426" w:hanging="426"/>
        <w:rPr>
          <w:sz w:val="22"/>
        </w:rPr>
      </w:pPr>
      <w:r>
        <w:rPr>
          <w:sz w:val="22"/>
        </w:rPr>
        <w:t xml:space="preserve">[1] </w:t>
      </w:r>
      <w:r>
        <w:rPr>
          <w:sz w:val="22"/>
        </w:rPr>
        <w:tab/>
      </w:r>
      <w:r w:rsidR="00205F33" w:rsidRPr="00205F33">
        <w:rPr>
          <w:sz w:val="22"/>
        </w:rPr>
        <w:t>3GPP TR 22.891 V1.3.2 (2016-02)</w:t>
      </w:r>
      <w:r w:rsidR="00205F33">
        <w:rPr>
          <w:sz w:val="22"/>
        </w:rPr>
        <w:t xml:space="preserve">, </w:t>
      </w:r>
      <w:r w:rsidR="00205F33" w:rsidRPr="00205F33">
        <w:rPr>
          <w:sz w:val="22"/>
        </w:rPr>
        <w:t>Technical Specification Group Services and System Aspects;</w:t>
      </w:r>
      <w:r w:rsidR="00205F33">
        <w:rPr>
          <w:sz w:val="22"/>
        </w:rPr>
        <w:t xml:space="preserve"> </w:t>
      </w:r>
      <w:r w:rsidR="00205F33" w:rsidRPr="00205F33">
        <w:rPr>
          <w:sz w:val="22"/>
        </w:rPr>
        <w:t>Feasibility Study on New Services and Markets Technology Enablers;</w:t>
      </w:r>
      <w:r w:rsidR="00205F33">
        <w:rPr>
          <w:sz w:val="22"/>
        </w:rPr>
        <w:t xml:space="preserve"> </w:t>
      </w:r>
      <w:r w:rsidR="00205F33" w:rsidRPr="00205F33">
        <w:rPr>
          <w:sz w:val="22"/>
        </w:rPr>
        <w:t>Stage 1</w:t>
      </w:r>
      <w:r w:rsidR="00205F33">
        <w:rPr>
          <w:sz w:val="22"/>
        </w:rPr>
        <w:t xml:space="preserve"> </w:t>
      </w:r>
      <w:r w:rsidR="00205F33" w:rsidRPr="00205F33">
        <w:rPr>
          <w:sz w:val="22"/>
        </w:rPr>
        <w:t>(Release 14)</w:t>
      </w:r>
    </w:p>
    <w:p w14:paraId="17523B2D" w14:textId="387069B9" w:rsidR="00444B1A" w:rsidRDefault="000D6F72" w:rsidP="00444B1A">
      <w:pPr>
        <w:ind w:left="426" w:hanging="426"/>
        <w:rPr>
          <w:color w:val="000000"/>
          <w:sz w:val="22"/>
          <w:szCs w:val="22"/>
          <w:lang w:val="en-US"/>
        </w:rPr>
      </w:pPr>
      <w:r>
        <w:rPr>
          <w:sz w:val="22"/>
        </w:rPr>
        <w:t>[2]</w:t>
      </w:r>
      <w:r>
        <w:rPr>
          <w:sz w:val="22"/>
        </w:rPr>
        <w:tab/>
      </w:r>
      <w:r w:rsidR="00444B1A">
        <w:rPr>
          <w:color w:val="000000"/>
          <w:sz w:val="22"/>
          <w:szCs w:val="22"/>
          <w:lang w:val="en-US"/>
        </w:rPr>
        <w:t>3GPP TR 38.913 V0.4.0 (2016-07</w:t>
      </w:r>
      <w:r w:rsidR="00444B1A" w:rsidRPr="00444B1A">
        <w:rPr>
          <w:color w:val="000000"/>
          <w:sz w:val="22"/>
          <w:szCs w:val="22"/>
          <w:lang w:val="en-US"/>
        </w:rPr>
        <w:t>)</w:t>
      </w:r>
      <w:r w:rsidR="00444B1A">
        <w:rPr>
          <w:color w:val="000000"/>
          <w:sz w:val="22"/>
          <w:szCs w:val="22"/>
          <w:lang w:val="en-US"/>
        </w:rPr>
        <w:t xml:space="preserve">, </w:t>
      </w:r>
      <w:r w:rsidR="00444B1A" w:rsidRPr="00444B1A">
        <w:rPr>
          <w:color w:val="000000"/>
          <w:sz w:val="22"/>
          <w:szCs w:val="22"/>
          <w:lang w:val="en-US"/>
        </w:rPr>
        <w:t>Technical Specification Group Radio Access Network;</w:t>
      </w:r>
      <w:r w:rsidR="00444B1A">
        <w:rPr>
          <w:color w:val="000000"/>
          <w:sz w:val="22"/>
          <w:szCs w:val="22"/>
          <w:lang w:val="en-US"/>
        </w:rPr>
        <w:t xml:space="preserve"> </w:t>
      </w:r>
      <w:r w:rsidR="00444B1A" w:rsidRPr="00444B1A">
        <w:rPr>
          <w:color w:val="000000"/>
          <w:sz w:val="22"/>
          <w:szCs w:val="22"/>
          <w:lang w:val="en-US"/>
        </w:rPr>
        <w:t>Study on Scenarios and Requirements for</w:t>
      </w:r>
      <w:r w:rsidR="00444B1A">
        <w:rPr>
          <w:color w:val="000000"/>
          <w:sz w:val="22"/>
          <w:szCs w:val="22"/>
          <w:lang w:val="en-US"/>
        </w:rPr>
        <w:t xml:space="preserve"> </w:t>
      </w:r>
      <w:r w:rsidR="00444B1A" w:rsidRPr="00444B1A">
        <w:rPr>
          <w:color w:val="000000"/>
          <w:sz w:val="22"/>
          <w:szCs w:val="22"/>
          <w:lang w:val="en-US"/>
        </w:rPr>
        <w:t xml:space="preserve">Next </w:t>
      </w:r>
      <w:r w:rsidR="00444B1A">
        <w:rPr>
          <w:color w:val="000000"/>
          <w:sz w:val="22"/>
          <w:szCs w:val="22"/>
          <w:lang w:val="en-US"/>
        </w:rPr>
        <w:t xml:space="preserve">Generation Access Technologies; </w:t>
      </w:r>
      <w:r w:rsidR="00444B1A" w:rsidRPr="00444B1A">
        <w:rPr>
          <w:color w:val="000000"/>
          <w:sz w:val="22"/>
          <w:szCs w:val="22"/>
          <w:lang w:val="en-US"/>
        </w:rPr>
        <w:t>(Release 14)</w:t>
      </w:r>
    </w:p>
    <w:p w14:paraId="48B4DC8D" w14:textId="77777777" w:rsidR="0093351D" w:rsidRPr="0093351D" w:rsidRDefault="000D6F72" w:rsidP="0093351D">
      <w:pPr>
        <w:ind w:left="426" w:hanging="426"/>
        <w:rPr>
          <w:sz w:val="22"/>
        </w:rPr>
      </w:pPr>
      <w:r>
        <w:rPr>
          <w:sz w:val="22"/>
        </w:rPr>
        <w:t>[3]</w:t>
      </w:r>
      <w:r>
        <w:rPr>
          <w:sz w:val="22"/>
        </w:rPr>
        <w:tab/>
      </w:r>
      <w:r w:rsidR="0093351D" w:rsidRPr="0093351D">
        <w:rPr>
          <w:sz w:val="22"/>
        </w:rPr>
        <w:t>3GPP TR 22.861: 3rd Generation Partnership Project; Technical Specification Group Services and System Aspects; Feasibility Study on New Services and Markets Technology Enablers - Massive Internet of Things; Stage 1 (Release 14)</w:t>
      </w:r>
    </w:p>
    <w:p w14:paraId="5D7DF7B2" w14:textId="77777777" w:rsidR="000D6F72" w:rsidRPr="000D6F72" w:rsidRDefault="0093351D" w:rsidP="000D6F72">
      <w:pPr>
        <w:ind w:left="426" w:hanging="426"/>
        <w:rPr>
          <w:sz w:val="22"/>
        </w:rPr>
      </w:pPr>
      <w:r>
        <w:rPr>
          <w:sz w:val="22"/>
        </w:rPr>
        <w:t>[4]</w:t>
      </w:r>
      <w:r>
        <w:rPr>
          <w:sz w:val="22"/>
        </w:rPr>
        <w:tab/>
      </w:r>
      <w:r w:rsidR="000D6F72" w:rsidRPr="000D6F72">
        <w:rPr>
          <w:sz w:val="22"/>
        </w:rPr>
        <w:t>3GPP TR 22.862: 3rd Generation Partnership Project; Technical Specification Group Services and System Aspects; Feasibility Study on New Services and Markets Technology Enablers - Critical Communications; Stage 1 (Release 14)</w:t>
      </w:r>
    </w:p>
    <w:p w14:paraId="449445C6" w14:textId="77777777" w:rsidR="000D6F72" w:rsidRPr="000D6F72" w:rsidRDefault="000D6F72" w:rsidP="000D6F72">
      <w:pPr>
        <w:ind w:left="426" w:hanging="426"/>
        <w:rPr>
          <w:sz w:val="22"/>
        </w:rPr>
      </w:pPr>
      <w:r>
        <w:rPr>
          <w:sz w:val="22"/>
        </w:rPr>
        <w:t>[</w:t>
      </w:r>
      <w:r w:rsidR="0093351D">
        <w:rPr>
          <w:sz w:val="22"/>
        </w:rPr>
        <w:t>5</w:t>
      </w:r>
      <w:r>
        <w:rPr>
          <w:sz w:val="22"/>
        </w:rPr>
        <w:t>]</w:t>
      </w:r>
      <w:r>
        <w:rPr>
          <w:sz w:val="22"/>
        </w:rPr>
        <w:tab/>
      </w:r>
      <w:r w:rsidRPr="000D6F72">
        <w:rPr>
          <w:sz w:val="22"/>
        </w:rPr>
        <w:t>3GPP TR 22.863: 3rd Generation Partnership Project; Technical Specification Group Services and System Aspects; Feasibility Study on New Services and Markets Technology Enablers - Enhanced Mobile Broadband; Stage 1 (Release 14)</w:t>
      </w:r>
    </w:p>
    <w:p w14:paraId="07459C2B" w14:textId="77777777" w:rsidR="000D6F72" w:rsidRDefault="0093351D" w:rsidP="000D6F72">
      <w:pPr>
        <w:ind w:left="426" w:hanging="426"/>
        <w:rPr>
          <w:sz w:val="22"/>
        </w:rPr>
      </w:pPr>
      <w:r>
        <w:rPr>
          <w:sz w:val="22"/>
        </w:rPr>
        <w:lastRenderedPageBreak/>
        <w:t>[6</w:t>
      </w:r>
      <w:r w:rsidR="000D6F72">
        <w:rPr>
          <w:sz w:val="22"/>
        </w:rPr>
        <w:t>]</w:t>
      </w:r>
      <w:r w:rsidR="000D6F72">
        <w:rPr>
          <w:sz w:val="22"/>
        </w:rPr>
        <w:tab/>
      </w:r>
      <w:r w:rsidR="000D6F72" w:rsidRPr="000D6F72">
        <w:rPr>
          <w:sz w:val="22"/>
        </w:rPr>
        <w:t>3GPP TR 22.864: 3rd Generation Partnership Project; Technical Specification Group Services and System Aspects; Feasibility Study on New Services and Markets Technology Enablers - Network Operation; Stage 1 (Release 14)</w:t>
      </w:r>
    </w:p>
    <w:p w14:paraId="1484CBEE" w14:textId="77777777" w:rsidR="007122B0" w:rsidRPr="000D6F72" w:rsidRDefault="007122B0" w:rsidP="000D6F72">
      <w:pPr>
        <w:ind w:left="426" w:hanging="426"/>
        <w:rPr>
          <w:sz w:val="22"/>
        </w:rPr>
      </w:pPr>
      <w:r>
        <w:rPr>
          <w:sz w:val="22"/>
        </w:rPr>
        <w:t>[7]</w:t>
      </w:r>
      <w:r>
        <w:rPr>
          <w:sz w:val="22"/>
        </w:rPr>
        <w:tab/>
        <w:t xml:space="preserve">3GPP RP-161100: </w:t>
      </w:r>
      <w:r w:rsidRPr="007122B0">
        <w:rPr>
          <w:sz w:val="22"/>
        </w:rPr>
        <w:t>pCR to update TR38.913 to include the “Sat</w:t>
      </w:r>
      <w:r w:rsidR="003B653A">
        <w:rPr>
          <w:sz w:val="22"/>
        </w:rPr>
        <w:t>ellite extension to terrestrial”</w:t>
      </w:r>
      <w:r w:rsidRPr="007122B0">
        <w:rPr>
          <w:sz w:val="22"/>
        </w:rPr>
        <w:t xml:space="preserve"> use case</w:t>
      </w:r>
      <w:r w:rsidR="003B653A">
        <w:rPr>
          <w:sz w:val="22"/>
        </w:rPr>
        <w:t>, accepted at RAN plenary#72</w:t>
      </w:r>
      <w:r>
        <w:rPr>
          <w:sz w:val="22"/>
        </w:rPr>
        <w:t>.</w:t>
      </w:r>
    </w:p>
    <w:p w14:paraId="459026AD" w14:textId="77777777" w:rsidR="000D6F72" w:rsidRDefault="000D6F72" w:rsidP="00CA3602">
      <w:pPr>
        <w:ind w:left="426" w:hanging="426"/>
        <w:rPr>
          <w:sz w:val="22"/>
        </w:rPr>
      </w:pPr>
    </w:p>
    <w:p w14:paraId="4628A40C" w14:textId="77777777" w:rsidR="000D6F72" w:rsidRDefault="000D6F72" w:rsidP="00CA3602">
      <w:pPr>
        <w:ind w:left="426" w:hanging="426"/>
        <w:rPr>
          <w:sz w:val="22"/>
        </w:rPr>
      </w:pPr>
    </w:p>
    <w:p w14:paraId="202A3B1A" w14:textId="77777777" w:rsidR="00143E33" w:rsidRDefault="00143E33" w:rsidP="00143E33">
      <w:pPr>
        <w:pStyle w:val="Titre1"/>
        <w:rPr>
          <w:color w:val="000000"/>
        </w:rPr>
      </w:pPr>
      <w:r>
        <w:rPr>
          <w:color w:val="000000"/>
        </w:rPr>
        <w:t>5</w:t>
      </w:r>
      <w:r w:rsidRPr="00B85522">
        <w:rPr>
          <w:color w:val="000000"/>
        </w:rPr>
        <w:tab/>
      </w:r>
      <w:r>
        <w:rPr>
          <w:color w:val="000000"/>
        </w:rPr>
        <w:t>Proposal for approval</w:t>
      </w:r>
    </w:p>
    <w:p w14:paraId="0F2A06A7" w14:textId="77777777" w:rsidR="00143E33" w:rsidRDefault="00143E33" w:rsidP="00CA3602">
      <w:pPr>
        <w:ind w:left="426" w:hanging="426"/>
        <w:rPr>
          <w:sz w:val="22"/>
        </w:rPr>
      </w:pPr>
    </w:p>
    <w:p w14:paraId="5A4DDC9A" w14:textId="77777777" w:rsidR="00830BD7" w:rsidRPr="00A409C1" w:rsidRDefault="00830BD7" w:rsidP="00830BD7">
      <w:pPr>
        <w:pStyle w:val="B1"/>
        <w:ind w:left="0" w:firstLine="0"/>
        <w:rPr>
          <w:lang w:eastAsia="zh-CN"/>
        </w:rPr>
      </w:pPr>
      <w:r w:rsidRPr="00A409C1">
        <w:rPr>
          <w:lang w:eastAsia="zh-CN"/>
        </w:rPr>
        <w:t>It is proposed to add the following text to the TR 23.799 “</w:t>
      </w:r>
      <w:r w:rsidRPr="00A409C1">
        <w:t>Study on Architecture for Next Generation System”</w:t>
      </w:r>
      <w:r w:rsidRPr="00A409C1">
        <w:rPr>
          <w:lang w:eastAsia="zh-CN"/>
        </w:rPr>
        <w:t>.</w:t>
      </w:r>
    </w:p>
    <w:p w14:paraId="7814F907" w14:textId="77777777" w:rsidR="00830BD7" w:rsidRPr="00A409C1" w:rsidRDefault="00830BD7" w:rsidP="00830BD7">
      <w:pPr>
        <w:pBdr>
          <w:top w:val="single" w:sz="4" w:space="1" w:color="auto"/>
          <w:left w:val="single" w:sz="4" w:space="4" w:color="auto"/>
          <w:bottom w:val="single" w:sz="4" w:space="1" w:color="auto"/>
          <w:right w:val="single" w:sz="4" w:space="4" w:color="auto"/>
        </w:pBdr>
        <w:jc w:val="center"/>
        <w:rPr>
          <w:color w:val="FF0000"/>
          <w:sz w:val="28"/>
          <w:szCs w:val="28"/>
          <w:lang w:val="en-US"/>
        </w:rPr>
      </w:pPr>
      <w:bookmarkStart w:id="1" w:name="_Toc399511925"/>
      <w:bookmarkStart w:id="2" w:name="_Toc324232210"/>
      <w:bookmarkStart w:id="3" w:name="_Toc326248701"/>
      <w:bookmarkStart w:id="4" w:name="_Toc399743733"/>
      <w:bookmarkStart w:id="5" w:name="_Toc248905717"/>
      <w:r w:rsidRPr="00A409C1">
        <w:rPr>
          <w:color w:val="FF0000"/>
          <w:sz w:val="28"/>
          <w:szCs w:val="28"/>
          <w:lang w:val="en-US"/>
        </w:rPr>
        <w:t>* * * Start of changes * * * * (all new text)</w:t>
      </w:r>
    </w:p>
    <w:bookmarkEnd w:id="1"/>
    <w:bookmarkEnd w:id="2"/>
    <w:bookmarkEnd w:id="3"/>
    <w:bookmarkEnd w:id="4"/>
    <w:bookmarkEnd w:id="5"/>
    <w:p w14:paraId="57A26FC3" w14:textId="77777777" w:rsidR="00830BD7" w:rsidRDefault="00830BD7" w:rsidP="00830BD7">
      <w:pPr>
        <w:ind w:left="284"/>
        <w:rPr>
          <w:rFonts w:ascii="Arial" w:hAnsi="Arial" w:cs="Arial"/>
          <w:color w:val="3333FF"/>
          <w:u w:val="single"/>
        </w:rPr>
      </w:pPr>
    </w:p>
    <w:p w14:paraId="0DA66D2D" w14:textId="63FBFFE0" w:rsidR="00830BD7" w:rsidRDefault="00830BD7" w:rsidP="00830BD7">
      <w:pPr>
        <w:pStyle w:val="Titre2"/>
      </w:pPr>
      <w:bookmarkStart w:id="6" w:name="_Toc453184088"/>
      <w:r>
        <w:rPr>
          <w:i/>
          <w:iCs/>
        </w:rPr>
        <w:t>5.</w:t>
      </w:r>
      <w:r w:rsidRPr="00E74217">
        <w:rPr>
          <w:i/>
          <w:iCs/>
          <w:highlight w:val="yellow"/>
        </w:rPr>
        <w:t>22</w:t>
      </w:r>
      <w:r>
        <w:rPr>
          <w:i/>
          <w:iCs/>
        </w:rPr>
        <w:t xml:space="preserve"> Key Issue 22: </w:t>
      </w:r>
      <w:bookmarkEnd w:id="6"/>
      <w:r>
        <w:rPr>
          <w:i/>
          <w:iCs/>
        </w:rPr>
        <w:t xml:space="preserve">Integration of </w:t>
      </w:r>
      <w:r w:rsidR="006C658B">
        <w:rPr>
          <w:i/>
          <w:iCs/>
        </w:rPr>
        <w:t xml:space="preserve">satellite and other </w:t>
      </w:r>
      <w:r>
        <w:rPr>
          <w:i/>
          <w:iCs/>
        </w:rPr>
        <w:t xml:space="preserve">non-terrestrial </w:t>
      </w:r>
      <w:r w:rsidR="003A0745">
        <w:rPr>
          <w:i/>
          <w:iCs/>
        </w:rPr>
        <w:t>components”</w:t>
      </w:r>
    </w:p>
    <w:p w14:paraId="44B708F3" w14:textId="77777777" w:rsidR="00830BD7" w:rsidRDefault="00830BD7" w:rsidP="00830BD7">
      <w:pPr>
        <w:pStyle w:val="Titre3"/>
      </w:pPr>
      <w:bookmarkStart w:id="7" w:name="_Toc453184089"/>
      <w:r>
        <w:rPr>
          <w:i/>
          <w:iCs/>
        </w:rPr>
        <w:t>5.</w:t>
      </w:r>
      <w:r w:rsidRPr="00E74217">
        <w:rPr>
          <w:i/>
          <w:iCs/>
          <w:highlight w:val="yellow"/>
        </w:rPr>
        <w:t>22</w:t>
      </w:r>
      <w:r>
        <w:rPr>
          <w:i/>
          <w:iCs/>
        </w:rPr>
        <w:t>.1 Description</w:t>
      </w:r>
      <w:bookmarkEnd w:id="7"/>
    </w:p>
    <w:p w14:paraId="5A167C46" w14:textId="77777777" w:rsidR="000E2A3C" w:rsidRDefault="000E2A3C" w:rsidP="00830BD7">
      <w:pPr>
        <w:rPr>
          <w:iCs/>
          <w:sz w:val="22"/>
          <w:szCs w:val="22"/>
        </w:rPr>
      </w:pPr>
    </w:p>
    <w:p w14:paraId="2BAA74A7" w14:textId="77777777" w:rsidR="00CA402D" w:rsidRPr="00CA402D" w:rsidRDefault="00CA402D" w:rsidP="00CA402D">
      <w:pPr>
        <w:rPr>
          <w:i/>
          <w:iCs/>
          <w:sz w:val="22"/>
          <w:szCs w:val="22"/>
          <w:u w:val="single"/>
        </w:rPr>
      </w:pPr>
      <w:r w:rsidRPr="00CA402D">
        <w:rPr>
          <w:i/>
          <w:iCs/>
          <w:sz w:val="22"/>
          <w:szCs w:val="22"/>
          <w:u w:val="single"/>
        </w:rPr>
        <w:t>Introduction</w:t>
      </w:r>
    </w:p>
    <w:p w14:paraId="454A01BC" w14:textId="4EEAE3AA" w:rsidR="00086395" w:rsidRDefault="00086395" w:rsidP="00830BD7">
      <w:pPr>
        <w:rPr>
          <w:iCs/>
          <w:sz w:val="22"/>
          <w:szCs w:val="22"/>
        </w:rPr>
      </w:pPr>
      <w:r w:rsidRPr="00086395">
        <w:rPr>
          <w:iCs/>
          <w:sz w:val="22"/>
          <w:szCs w:val="22"/>
        </w:rPr>
        <w:t xml:space="preserve">Thanks to their inherent wide coverage capability and </w:t>
      </w:r>
      <w:r w:rsidR="006B346C">
        <w:rPr>
          <w:iCs/>
          <w:sz w:val="22"/>
          <w:szCs w:val="22"/>
        </w:rPr>
        <w:t>reliability</w:t>
      </w:r>
      <w:r>
        <w:rPr>
          <w:iCs/>
          <w:sz w:val="22"/>
          <w:szCs w:val="22"/>
        </w:rPr>
        <w:t xml:space="preserve">, </w:t>
      </w:r>
      <w:r w:rsidR="001947BF">
        <w:rPr>
          <w:iCs/>
          <w:sz w:val="22"/>
          <w:szCs w:val="22"/>
        </w:rPr>
        <w:t xml:space="preserve">satellite </w:t>
      </w:r>
      <w:r w:rsidR="00802992">
        <w:rPr>
          <w:iCs/>
          <w:sz w:val="22"/>
          <w:szCs w:val="22"/>
        </w:rPr>
        <w:t xml:space="preserve">networks </w:t>
      </w:r>
      <w:r w:rsidR="001B720B">
        <w:rPr>
          <w:iCs/>
          <w:sz w:val="22"/>
          <w:szCs w:val="22"/>
        </w:rPr>
        <w:t>will</w:t>
      </w:r>
      <w:r>
        <w:rPr>
          <w:iCs/>
          <w:sz w:val="22"/>
          <w:szCs w:val="22"/>
        </w:rPr>
        <w:t xml:space="preserve"> support a wide range of services and use case families for the next generation systems</w:t>
      </w:r>
      <w:r w:rsidR="001B720B">
        <w:rPr>
          <w:iCs/>
          <w:sz w:val="22"/>
          <w:szCs w:val="22"/>
        </w:rPr>
        <w:t xml:space="preserve">, </w:t>
      </w:r>
      <w:r>
        <w:rPr>
          <w:iCs/>
          <w:sz w:val="22"/>
          <w:szCs w:val="22"/>
        </w:rPr>
        <w:t xml:space="preserve">as identified </w:t>
      </w:r>
      <w:r w:rsidR="001B720B">
        <w:rPr>
          <w:iCs/>
          <w:sz w:val="22"/>
          <w:szCs w:val="22"/>
        </w:rPr>
        <w:t>in</w:t>
      </w:r>
      <w:r w:rsidR="003A0745">
        <w:rPr>
          <w:iCs/>
          <w:sz w:val="22"/>
          <w:szCs w:val="22"/>
        </w:rPr>
        <w:t xml:space="preserve"> </w:t>
      </w:r>
      <w:r w:rsidRPr="00086395">
        <w:rPr>
          <w:iCs/>
          <w:sz w:val="22"/>
          <w:szCs w:val="22"/>
        </w:rPr>
        <w:t>[</w:t>
      </w:r>
      <w:r w:rsidR="00D14D19">
        <w:rPr>
          <w:iCs/>
          <w:sz w:val="22"/>
          <w:szCs w:val="22"/>
        </w:rPr>
        <w:t>4</w:t>
      </w:r>
      <w:r w:rsidRPr="00086395">
        <w:rPr>
          <w:iCs/>
          <w:sz w:val="22"/>
          <w:szCs w:val="22"/>
        </w:rPr>
        <w:t>] to [</w:t>
      </w:r>
      <w:r w:rsidR="00D14D19">
        <w:rPr>
          <w:iCs/>
          <w:sz w:val="22"/>
          <w:szCs w:val="22"/>
        </w:rPr>
        <w:t>7</w:t>
      </w:r>
      <w:r w:rsidRPr="00086395">
        <w:rPr>
          <w:iCs/>
          <w:sz w:val="22"/>
          <w:szCs w:val="22"/>
        </w:rPr>
        <w:t>].</w:t>
      </w:r>
    </w:p>
    <w:p w14:paraId="433165AF" w14:textId="1B3D1500" w:rsidR="00802992" w:rsidRPr="003C56DC" w:rsidRDefault="001B720B" w:rsidP="00A96146">
      <w:pPr>
        <w:jc w:val="both"/>
        <w:rPr>
          <w:color w:val="000000"/>
          <w:sz w:val="22"/>
          <w:szCs w:val="22"/>
          <w:lang w:val="en-US"/>
        </w:rPr>
      </w:pPr>
      <w:r>
        <w:rPr>
          <w:iCs/>
          <w:sz w:val="22"/>
          <w:szCs w:val="22"/>
        </w:rPr>
        <w:t xml:space="preserve">The </w:t>
      </w:r>
      <w:r>
        <w:rPr>
          <w:color w:val="000000"/>
          <w:sz w:val="22"/>
          <w:szCs w:val="22"/>
          <w:lang w:val="en-US"/>
        </w:rPr>
        <w:t>architecture</w:t>
      </w:r>
      <w:r w:rsidR="00086395">
        <w:rPr>
          <w:color w:val="000000"/>
          <w:sz w:val="22"/>
          <w:szCs w:val="22"/>
          <w:lang w:val="en-US"/>
        </w:rPr>
        <w:t xml:space="preserve"> </w:t>
      </w:r>
      <w:r w:rsidR="00904C4E">
        <w:rPr>
          <w:color w:val="000000"/>
          <w:sz w:val="22"/>
          <w:szCs w:val="22"/>
          <w:lang w:val="en-US"/>
        </w:rPr>
        <w:t xml:space="preserve">of the Next Gen system </w:t>
      </w:r>
      <w:r w:rsidR="006B346C">
        <w:rPr>
          <w:color w:val="000000"/>
          <w:sz w:val="22"/>
          <w:szCs w:val="22"/>
          <w:lang w:val="en-US"/>
        </w:rPr>
        <w:t xml:space="preserve">shall support </w:t>
      </w:r>
      <w:r w:rsidR="008308F1">
        <w:rPr>
          <w:color w:val="000000"/>
          <w:sz w:val="22"/>
          <w:szCs w:val="22"/>
          <w:lang w:val="en-US"/>
        </w:rPr>
        <w:t xml:space="preserve">the seamless </w:t>
      </w:r>
      <w:r w:rsidR="006B346C">
        <w:rPr>
          <w:color w:val="000000"/>
          <w:sz w:val="22"/>
          <w:szCs w:val="22"/>
          <w:lang w:val="en-US"/>
        </w:rPr>
        <w:t>integration of</w:t>
      </w:r>
      <w:r w:rsidRPr="003C56DC">
        <w:rPr>
          <w:color w:val="000000"/>
          <w:sz w:val="22"/>
          <w:szCs w:val="22"/>
          <w:lang w:val="en-US"/>
        </w:rPr>
        <w:t xml:space="preserve"> </w:t>
      </w:r>
      <w:r w:rsidR="00802992" w:rsidRPr="003C56DC">
        <w:rPr>
          <w:color w:val="000000"/>
          <w:sz w:val="22"/>
          <w:szCs w:val="22"/>
          <w:lang w:val="en-US"/>
        </w:rPr>
        <w:t>satellite</w:t>
      </w:r>
      <w:r w:rsidR="00B940B0">
        <w:rPr>
          <w:color w:val="000000"/>
          <w:sz w:val="22"/>
          <w:szCs w:val="22"/>
          <w:lang w:val="en-US"/>
        </w:rPr>
        <w:t xml:space="preserve"> or other </w:t>
      </w:r>
      <w:r w:rsidR="002669A3">
        <w:rPr>
          <w:color w:val="000000"/>
          <w:sz w:val="22"/>
          <w:szCs w:val="22"/>
          <w:lang w:val="en-US"/>
        </w:rPr>
        <w:t xml:space="preserve">non-terrestrial </w:t>
      </w:r>
      <w:r>
        <w:rPr>
          <w:color w:val="000000"/>
          <w:sz w:val="22"/>
          <w:szCs w:val="22"/>
          <w:lang w:val="en-US"/>
        </w:rPr>
        <w:t xml:space="preserve">components </w:t>
      </w:r>
      <w:r w:rsidR="00A65FB6">
        <w:rPr>
          <w:color w:val="000000"/>
          <w:sz w:val="22"/>
          <w:szCs w:val="22"/>
          <w:lang w:val="en-US"/>
        </w:rPr>
        <w:t xml:space="preserve">through several deployment scenarios </w:t>
      </w:r>
      <w:r w:rsidR="00802992" w:rsidRPr="003C56DC">
        <w:rPr>
          <w:color w:val="000000"/>
          <w:sz w:val="22"/>
          <w:szCs w:val="22"/>
          <w:lang w:val="en-US"/>
        </w:rPr>
        <w:t xml:space="preserve">to </w:t>
      </w:r>
      <w:r w:rsidR="006B346C">
        <w:rPr>
          <w:color w:val="000000"/>
          <w:sz w:val="22"/>
          <w:szCs w:val="22"/>
          <w:lang w:val="en-US"/>
        </w:rPr>
        <w:t>enable</w:t>
      </w:r>
      <w:r>
        <w:rPr>
          <w:color w:val="000000"/>
          <w:sz w:val="22"/>
          <w:szCs w:val="22"/>
          <w:lang w:val="en-US"/>
        </w:rPr>
        <w:t>:</w:t>
      </w:r>
    </w:p>
    <w:p w14:paraId="5916C2FD" w14:textId="3196938F" w:rsidR="00802992" w:rsidRPr="003C56DC" w:rsidRDefault="00263D2D" w:rsidP="00802992">
      <w:pPr>
        <w:pStyle w:val="Paragraphedeliste"/>
        <w:numPr>
          <w:ilvl w:val="0"/>
          <w:numId w:val="13"/>
        </w:numPr>
        <w:jc w:val="both"/>
        <w:rPr>
          <w:color w:val="000000"/>
          <w:sz w:val="22"/>
          <w:szCs w:val="22"/>
          <w:lang w:val="en-US"/>
        </w:rPr>
      </w:pPr>
      <w:r>
        <w:rPr>
          <w:color w:val="000000"/>
          <w:sz w:val="22"/>
          <w:szCs w:val="22"/>
          <w:lang w:val="en-US"/>
        </w:rPr>
        <w:t xml:space="preserve">Broadband access </w:t>
      </w:r>
      <w:r w:rsidR="00FA3557">
        <w:rPr>
          <w:color w:val="000000"/>
          <w:sz w:val="22"/>
          <w:szCs w:val="22"/>
          <w:lang w:val="en-US"/>
        </w:rPr>
        <w:t xml:space="preserve">everywhere </w:t>
      </w:r>
      <w:r w:rsidR="006C658B">
        <w:rPr>
          <w:color w:val="000000"/>
          <w:sz w:val="22"/>
          <w:szCs w:val="22"/>
          <w:lang w:val="en-US"/>
        </w:rPr>
        <w:t xml:space="preserve">especially </w:t>
      </w:r>
      <w:r w:rsidR="00FA3557">
        <w:rPr>
          <w:color w:val="000000"/>
          <w:sz w:val="22"/>
          <w:szCs w:val="22"/>
          <w:lang w:val="en-US"/>
        </w:rPr>
        <w:t xml:space="preserve">with service extension </w:t>
      </w:r>
      <w:r w:rsidR="006C658B">
        <w:rPr>
          <w:color w:val="000000"/>
          <w:sz w:val="22"/>
          <w:szCs w:val="22"/>
          <w:lang w:val="en-US"/>
        </w:rPr>
        <w:t xml:space="preserve">in </w:t>
      </w:r>
      <w:r w:rsidR="009142E6" w:rsidRPr="003C56DC">
        <w:rPr>
          <w:color w:val="000000"/>
          <w:sz w:val="22"/>
          <w:szCs w:val="22"/>
          <w:lang w:val="en-US"/>
        </w:rPr>
        <w:t>low</w:t>
      </w:r>
      <w:r w:rsidR="009142E6">
        <w:rPr>
          <w:color w:val="000000"/>
          <w:sz w:val="22"/>
          <w:szCs w:val="22"/>
          <w:lang w:val="en-US"/>
        </w:rPr>
        <w:t xml:space="preserve"> population density</w:t>
      </w:r>
      <w:r w:rsidR="009142E6" w:rsidRPr="003C56DC">
        <w:rPr>
          <w:color w:val="000000"/>
          <w:sz w:val="22"/>
          <w:szCs w:val="22"/>
          <w:lang w:val="en-US"/>
        </w:rPr>
        <w:t xml:space="preserve"> </w:t>
      </w:r>
      <w:r w:rsidR="009142E6">
        <w:rPr>
          <w:color w:val="000000"/>
          <w:sz w:val="22"/>
          <w:szCs w:val="22"/>
          <w:lang w:val="en-US"/>
        </w:rPr>
        <w:t xml:space="preserve">regions with low </w:t>
      </w:r>
      <w:r w:rsidR="009142E6" w:rsidRPr="003C56DC">
        <w:rPr>
          <w:color w:val="000000"/>
          <w:sz w:val="22"/>
          <w:szCs w:val="22"/>
          <w:lang w:val="en-US"/>
        </w:rPr>
        <w:t>ARPU</w:t>
      </w:r>
      <w:r w:rsidR="002669A3">
        <w:rPr>
          <w:color w:val="000000"/>
          <w:sz w:val="22"/>
          <w:szCs w:val="22"/>
          <w:lang w:val="en-US"/>
        </w:rPr>
        <w:t xml:space="preserve"> (Average Revenue Per User)</w:t>
      </w:r>
      <w:r w:rsidR="00B940B0">
        <w:rPr>
          <w:color w:val="000000"/>
          <w:sz w:val="22"/>
          <w:szCs w:val="22"/>
          <w:lang w:val="en-US"/>
        </w:rPr>
        <w:t xml:space="preserve">, </w:t>
      </w:r>
      <w:r w:rsidR="00802992" w:rsidRPr="003C56DC">
        <w:rPr>
          <w:color w:val="000000"/>
          <w:sz w:val="22"/>
          <w:szCs w:val="22"/>
          <w:lang w:val="en-US"/>
        </w:rPr>
        <w:t xml:space="preserve">in underserved areas, on board public </w:t>
      </w:r>
      <w:r w:rsidR="003C7810">
        <w:rPr>
          <w:color w:val="000000"/>
          <w:sz w:val="22"/>
          <w:szCs w:val="22"/>
          <w:lang w:val="en-US"/>
        </w:rPr>
        <w:t xml:space="preserve">and private </w:t>
      </w:r>
      <w:r w:rsidR="00802992" w:rsidRPr="003C56DC">
        <w:rPr>
          <w:color w:val="000000"/>
          <w:sz w:val="22"/>
          <w:szCs w:val="22"/>
          <w:lang w:val="en-US"/>
        </w:rPr>
        <w:t>transport moving platforms (e.g. aircrafts, vessels, trains, bus, etc.)</w:t>
      </w:r>
      <w:r w:rsidR="00EE27D5">
        <w:rPr>
          <w:color w:val="000000"/>
          <w:sz w:val="22"/>
          <w:szCs w:val="22"/>
          <w:lang w:val="en-US"/>
        </w:rPr>
        <w:t xml:space="preserve"> through backhaul or distributed core</w:t>
      </w:r>
      <w:r w:rsidR="00A2482E">
        <w:rPr>
          <w:color w:val="000000"/>
          <w:sz w:val="22"/>
          <w:szCs w:val="22"/>
          <w:lang w:val="en-US"/>
        </w:rPr>
        <w:t>;</w:t>
      </w:r>
    </w:p>
    <w:p w14:paraId="59434AA3" w14:textId="626DB617" w:rsidR="00802992" w:rsidRDefault="006C658B" w:rsidP="00802992">
      <w:pPr>
        <w:pStyle w:val="Paragraphedeliste"/>
        <w:numPr>
          <w:ilvl w:val="0"/>
          <w:numId w:val="13"/>
        </w:numPr>
        <w:jc w:val="both"/>
        <w:rPr>
          <w:color w:val="000000"/>
          <w:sz w:val="22"/>
          <w:szCs w:val="22"/>
          <w:lang w:val="en-US"/>
        </w:rPr>
      </w:pPr>
      <w:r>
        <w:rPr>
          <w:color w:val="000000"/>
          <w:sz w:val="22"/>
          <w:szCs w:val="22"/>
          <w:lang w:val="en-US"/>
        </w:rPr>
        <w:t xml:space="preserve">The </w:t>
      </w:r>
      <w:r w:rsidR="001B720B">
        <w:rPr>
          <w:color w:val="000000"/>
          <w:sz w:val="22"/>
          <w:szCs w:val="22"/>
          <w:lang w:val="en-US"/>
        </w:rPr>
        <w:t>G</w:t>
      </w:r>
      <w:r w:rsidR="00802992" w:rsidRPr="003C56DC">
        <w:rPr>
          <w:color w:val="000000"/>
          <w:sz w:val="22"/>
          <w:szCs w:val="22"/>
          <w:lang w:val="en-US"/>
        </w:rPr>
        <w:t xml:space="preserve">lobal service continuity </w:t>
      </w:r>
      <w:r w:rsidR="00FA3557">
        <w:rPr>
          <w:color w:val="000000"/>
          <w:sz w:val="22"/>
          <w:szCs w:val="22"/>
          <w:lang w:val="en-US"/>
        </w:rPr>
        <w:t xml:space="preserve">especially </w:t>
      </w:r>
      <w:r w:rsidR="00802992" w:rsidRPr="003C56DC">
        <w:rPr>
          <w:color w:val="000000"/>
          <w:sz w:val="22"/>
          <w:szCs w:val="22"/>
          <w:lang w:val="en-US"/>
        </w:rPr>
        <w:t>for machine type communications</w:t>
      </w:r>
      <w:r w:rsidR="001B720B">
        <w:rPr>
          <w:color w:val="000000"/>
          <w:sz w:val="22"/>
          <w:szCs w:val="22"/>
          <w:lang w:val="en-US"/>
        </w:rPr>
        <w:t xml:space="preserve"> (MTC)</w:t>
      </w:r>
      <w:r w:rsidR="00802992" w:rsidRPr="003C56DC">
        <w:rPr>
          <w:color w:val="000000"/>
          <w:sz w:val="22"/>
          <w:szCs w:val="22"/>
          <w:lang w:val="en-US"/>
        </w:rPr>
        <w:t xml:space="preserve">, public safety communications, emergency communications and </w:t>
      </w:r>
      <w:r w:rsidR="00802992" w:rsidRPr="003C56DC">
        <w:rPr>
          <w:color w:val="000000"/>
          <w:sz w:val="22"/>
          <w:szCs w:val="22"/>
          <w:lang w:val="en-US" w:eastAsia="en-US"/>
        </w:rPr>
        <w:t>Public warning/emergency alert systems</w:t>
      </w:r>
      <w:r w:rsidR="00A2482E">
        <w:rPr>
          <w:color w:val="000000"/>
          <w:sz w:val="22"/>
          <w:szCs w:val="22"/>
          <w:lang w:val="en-US" w:eastAsia="en-US"/>
        </w:rPr>
        <w:t>;</w:t>
      </w:r>
    </w:p>
    <w:p w14:paraId="556A146E" w14:textId="77777777" w:rsidR="00B548D9" w:rsidRPr="006B0D9C" w:rsidRDefault="00B548D9" w:rsidP="006B0D9C">
      <w:pPr>
        <w:pStyle w:val="Paragraphedeliste"/>
        <w:numPr>
          <w:ilvl w:val="0"/>
          <w:numId w:val="13"/>
        </w:numPr>
        <w:jc w:val="both"/>
        <w:rPr>
          <w:color w:val="000000"/>
          <w:sz w:val="22"/>
          <w:szCs w:val="22"/>
          <w:lang w:val="en-US"/>
        </w:rPr>
      </w:pPr>
      <w:r w:rsidRPr="006B0D9C">
        <w:rPr>
          <w:color w:val="000000"/>
          <w:sz w:val="22"/>
          <w:szCs w:val="22"/>
          <w:lang w:val="en-US"/>
        </w:rPr>
        <w:t>Terrestrial network off-loading which includes the following use cases:</w:t>
      </w:r>
    </w:p>
    <w:p w14:paraId="39D530AD" w14:textId="07B558BA" w:rsidR="002B1F03" w:rsidRPr="003A61B6" w:rsidRDefault="002B1F03" w:rsidP="002B1F03">
      <w:pPr>
        <w:pStyle w:val="Paragraphedeliste"/>
        <w:numPr>
          <w:ilvl w:val="1"/>
          <w:numId w:val="13"/>
        </w:numPr>
        <w:jc w:val="both"/>
        <w:rPr>
          <w:color w:val="000000"/>
          <w:sz w:val="22"/>
          <w:szCs w:val="22"/>
          <w:lang w:val="en-US"/>
        </w:rPr>
      </w:pPr>
      <w:r>
        <w:rPr>
          <w:color w:val="000000"/>
          <w:sz w:val="22"/>
          <w:szCs w:val="22"/>
          <w:lang w:val="en-US"/>
        </w:rPr>
        <w:t>a</w:t>
      </w:r>
      <w:r w:rsidRPr="006B0D9C">
        <w:rPr>
          <w:color w:val="000000"/>
          <w:sz w:val="22"/>
          <w:szCs w:val="22"/>
          <w:lang w:val="en-US"/>
        </w:rPr>
        <w:t xml:space="preserve">) Cell sites in </w:t>
      </w:r>
      <w:r>
        <w:rPr>
          <w:color w:val="000000"/>
          <w:sz w:val="22"/>
          <w:szCs w:val="22"/>
          <w:lang w:val="en-US"/>
        </w:rPr>
        <w:t>underserved</w:t>
      </w:r>
      <w:r w:rsidRPr="00A939C3">
        <w:rPr>
          <w:color w:val="000000"/>
          <w:sz w:val="22"/>
          <w:szCs w:val="22"/>
          <w:lang w:val="en-US"/>
        </w:rPr>
        <w:t xml:space="preserve"> </w:t>
      </w:r>
      <w:r w:rsidRPr="006B0D9C">
        <w:rPr>
          <w:color w:val="000000"/>
          <w:sz w:val="22"/>
          <w:szCs w:val="22"/>
          <w:lang w:val="en-US"/>
        </w:rPr>
        <w:t xml:space="preserve">areas which are connected with low bandwidth backhaul links </w:t>
      </w:r>
      <w:r>
        <w:rPr>
          <w:color w:val="000000"/>
          <w:sz w:val="22"/>
          <w:szCs w:val="22"/>
          <w:lang w:val="en-US"/>
        </w:rPr>
        <w:t xml:space="preserve">(e.g. microwave) </w:t>
      </w:r>
      <w:r w:rsidRPr="006B0D9C">
        <w:rPr>
          <w:color w:val="000000"/>
          <w:sz w:val="22"/>
          <w:szCs w:val="22"/>
          <w:lang w:val="en-US"/>
        </w:rPr>
        <w:t xml:space="preserve">can be easily upgraded by backhauling the latency insensitive downstream traffic over high throughput satellite links. </w:t>
      </w:r>
      <w:r w:rsidRPr="00D16DCD">
        <w:rPr>
          <w:color w:val="000000"/>
          <w:sz w:val="22"/>
          <w:szCs w:val="22"/>
          <w:lang w:val="en-US"/>
        </w:rPr>
        <w:t xml:space="preserve">The large coverage area of satellite beams allows for greater statistical multiplexing gains. </w:t>
      </w:r>
      <w:r w:rsidR="006B7D9A">
        <w:rPr>
          <w:color w:val="000000"/>
          <w:sz w:val="22"/>
          <w:szCs w:val="22"/>
          <w:lang w:val="en-US"/>
        </w:rPr>
        <w:t>Moreover, the genuine satellite</w:t>
      </w:r>
      <w:r w:rsidRPr="00D16DCD">
        <w:rPr>
          <w:color w:val="000000"/>
          <w:sz w:val="22"/>
          <w:szCs w:val="22"/>
          <w:lang w:val="en-US"/>
        </w:rPr>
        <w:t xml:space="preserve"> broadcast and multicast capabilit</w:t>
      </w:r>
      <w:r w:rsidR="006B7D9A">
        <w:rPr>
          <w:color w:val="000000"/>
          <w:sz w:val="22"/>
          <w:szCs w:val="22"/>
          <w:lang w:val="en-US"/>
        </w:rPr>
        <w:t>ies</w:t>
      </w:r>
      <w:r w:rsidRPr="00D16DCD">
        <w:rPr>
          <w:color w:val="000000"/>
          <w:sz w:val="22"/>
          <w:szCs w:val="22"/>
          <w:lang w:val="en-US"/>
        </w:rPr>
        <w:t xml:space="preserve"> enable bandwidth efficient live video streaming and content distribution to edge caches</w:t>
      </w:r>
      <w:r w:rsidR="007B27AD">
        <w:rPr>
          <w:color w:val="000000"/>
          <w:sz w:val="22"/>
          <w:szCs w:val="22"/>
          <w:lang w:val="en-US"/>
        </w:rPr>
        <w:t>;</w:t>
      </w:r>
    </w:p>
    <w:p w14:paraId="23306203" w14:textId="2109EC5D" w:rsidR="007B27AD" w:rsidRDefault="002B1F03" w:rsidP="006B0D9C">
      <w:pPr>
        <w:pStyle w:val="Paragraphedeliste"/>
        <w:numPr>
          <w:ilvl w:val="1"/>
          <w:numId w:val="13"/>
        </w:numPr>
        <w:jc w:val="both"/>
        <w:rPr>
          <w:color w:val="000000"/>
          <w:sz w:val="22"/>
          <w:szCs w:val="22"/>
          <w:lang w:val="en-US"/>
        </w:rPr>
      </w:pPr>
      <w:r>
        <w:rPr>
          <w:color w:val="000000"/>
          <w:sz w:val="22"/>
          <w:szCs w:val="22"/>
          <w:lang w:val="en-US"/>
        </w:rPr>
        <w:t>b</w:t>
      </w:r>
      <w:r w:rsidR="00B548D9" w:rsidRPr="006B0D9C">
        <w:rPr>
          <w:color w:val="000000"/>
          <w:sz w:val="22"/>
          <w:szCs w:val="22"/>
          <w:lang w:val="en-US"/>
        </w:rPr>
        <w:t>) When a satellite link is used for backhaul from a cell site the traffic normally first lands at satellite Gateway (which could be in a different country) before being forwarded to the core network. Traffic destined to and from the Internet could be directly offloaded to the Internet at the satellite gateway rather than being sent back to the core network</w:t>
      </w:r>
      <w:r w:rsidR="00B26E13">
        <w:rPr>
          <w:color w:val="000000"/>
          <w:sz w:val="22"/>
          <w:szCs w:val="22"/>
          <w:lang w:val="en-US"/>
        </w:rPr>
        <w:t>.</w:t>
      </w:r>
      <w:r w:rsidR="00B548D9" w:rsidRPr="006B0D9C">
        <w:rPr>
          <w:color w:val="000000"/>
          <w:sz w:val="22"/>
          <w:szCs w:val="22"/>
          <w:lang w:val="en-US"/>
        </w:rPr>
        <w:t xml:space="preserve"> </w:t>
      </w:r>
    </w:p>
    <w:p w14:paraId="76424A1F" w14:textId="49E37E8E" w:rsidR="007B27AD" w:rsidRDefault="007B27AD" w:rsidP="007B27AD">
      <w:pPr>
        <w:rPr>
          <w:color w:val="000000"/>
          <w:sz w:val="22"/>
          <w:szCs w:val="22"/>
          <w:lang w:val="en-US"/>
        </w:rPr>
      </w:pPr>
    </w:p>
    <w:p w14:paraId="3F2A13AA" w14:textId="326CABA9" w:rsidR="00CA402D" w:rsidRDefault="00CA402D" w:rsidP="008C6512">
      <w:pPr>
        <w:rPr>
          <w:color w:val="000000"/>
          <w:sz w:val="22"/>
          <w:szCs w:val="22"/>
          <w:lang w:val="en-US"/>
        </w:rPr>
      </w:pPr>
      <w:r w:rsidRPr="003C56DC">
        <w:rPr>
          <w:color w:val="000000"/>
          <w:sz w:val="22"/>
          <w:szCs w:val="22"/>
          <w:lang w:val="en-US"/>
        </w:rPr>
        <w:t xml:space="preserve">By extension, the </w:t>
      </w:r>
      <w:r>
        <w:rPr>
          <w:color w:val="000000"/>
          <w:sz w:val="22"/>
          <w:szCs w:val="22"/>
          <w:lang w:val="en-US"/>
        </w:rPr>
        <w:t xml:space="preserve">Next Generation </w:t>
      </w:r>
      <w:r w:rsidRPr="003C56DC">
        <w:rPr>
          <w:color w:val="000000"/>
          <w:sz w:val="22"/>
          <w:szCs w:val="22"/>
          <w:lang w:val="en-US"/>
        </w:rPr>
        <w:t xml:space="preserve">system </w:t>
      </w:r>
      <w:r>
        <w:rPr>
          <w:color w:val="000000"/>
          <w:sz w:val="22"/>
          <w:szCs w:val="22"/>
          <w:lang w:val="en-US"/>
        </w:rPr>
        <w:t xml:space="preserve">architecture </w:t>
      </w:r>
      <w:r w:rsidRPr="003C56DC">
        <w:rPr>
          <w:color w:val="000000"/>
          <w:sz w:val="22"/>
          <w:szCs w:val="22"/>
          <w:lang w:val="en-US"/>
        </w:rPr>
        <w:t>shall be defined to also support the integration o</w:t>
      </w:r>
      <w:r w:rsidR="001B720B">
        <w:rPr>
          <w:color w:val="000000"/>
          <w:sz w:val="22"/>
          <w:szCs w:val="22"/>
          <w:lang w:val="en-US"/>
        </w:rPr>
        <w:t>f</w:t>
      </w:r>
      <w:r w:rsidRPr="003C56DC">
        <w:rPr>
          <w:color w:val="000000"/>
          <w:sz w:val="22"/>
          <w:szCs w:val="22"/>
          <w:lang w:val="en-US"/>
        </w:rPr>
        <w:t xml:space="preserve"> non-terrestrial </w:t>
      </w:r>
      <w:r w:rsidR="001B720B">
        <w:rPr>
          <w:color w:val="000000"/>
          <w:sz w:val="22"/>
          <w:szCs w:val="22"/>
          <w:lang w:val="en-US"/>
        </w:rPr>
        <w:t xml:space="preserve">components and technologies </w:t>
      </w:r>
      <w:r w:rsidR="008A58AA">
        <w:rPr>
          <w:color w:val="000000"/>
          <w:sz w:val="22"/>
          <w:szCs w:val="22"/>
          <w:lang w:val="en-US"/>
        </w:rPr>
        <w:t>at large.</w:t>
      </w:r>
    </w:p>
    <w:p w14:paraId="004AF42C" w14:textId="5F5544F9" w:rsidR="00CE5EB2" w:rsidRDefault="00CE5EB2" w:rsidP="00CE5EB2">
      <w:pPr>
        <w:rPr>
          <w:color w:val="000000"/>
          <w:sz w:val="22"/>
          <w:szCs w:val="22"/>
          <w:lang w:val="en-US"/>
        </w:rPr>
      </w:pPr>
      <w:r>
        <w:rPr>
          <w:color w:val="000000"/>
          <w:sz w:val="22"/>
          <w:szCs w:val="22"/>
          <w:lang w:val="en-US"/>
        </w:rPr>
        <w:lastRenderedPageBreak/>
        <w:t>Hence, the Next Generation system will contribute to the development of an Heterogeneous Network, that can p</w:t>
      </w:r>
      <w:r w:rsidRPr="00F365E6">
        <w:rPr>
          <w:color w:val="000000"/>
          <w:sz w:val="22"/>
          <w:szCs w:val="22"/>
          <w:lang w:val="en-US"/>
        </w:rPr>
        <w:t>rovi</w:t>
      </w:r>
      <w:r>
        <w:rPr>
          <w:color w:val="000000"/>
          <w:sz w:val="22"/>
          <w:szCs w:val="22"/>
          <w:lang w:val="en-US"/>
        </w:rPr>
        <w:t>de</w:t>
      </w:r>
      <w:r w:rsidRPr="00F365E6">
        <w:rPr>
          <w:color w:val="000000"/>
          <w:sz w:val="22"/>
          <w:szCs w:val="22"/>
          <w:lang w:val="en-US"/>
        </w:rPr>
        <w:t xml:space="preserve"> an access or core network through a combination of different wireless (</w:t>
      </w:r>
      <w:r w:rsidR="008035F9">
        <w:rPr>
          <w:color w:val="000000"/>
          <w:sz w:val="22"/>
          <w:szCs w:val="22"/>
          <w:lang w:val="en-US"/>
        </w:rPr>
        <w:t>GSM</w:t>
      </w:r>
      <w:r w:rsidRPr="00F365E6">
        <w:rPr>
          <w:color w:val="000000"/>
          <w:sz w:val="22"/>
          <w:szCs w:val="22"/>
          <w:lang w:val="en-US"/>
        </w:rPr>
        <w:t xml:space="preserve">, </w:t>
      </w:r>
      <w:r w:rsidR="008035F9">
        <w:rPr>
          <w:color w:val="000000"/>
          <w:sz w:val="22"/>
          <w:szCs w:val="22"/>
          <w:lang w:val="en-US"/>
        </w:rPr>
        <w:t>UMTS</w:t>
      </w:r>
      <w:r w:rsidRPr="00F365E6">
        <w:rPr>
          <w:color w:val="000000"/>
          <w:sz w:val="22"/>
          <w:szCs w:val="22"/>
          <w:lang w:val="en-US"/>
        </w:rPr>
        <w:t xml:space="preserve">, </w:t>
      </w:r>
      <w:r w:rsidR="008035F9">
        <w:rPr>
          <w:color w:val="000000"/>
          <w:sz w:val="22"/>
          <w:szCs w:val="22"/>
          <w:lang w:val="en-US"/>
        </w:rPr>
        <w:t>LTE</w:t>
      </w:r>
      <w:r w:rsidRPr="00F365E6">
        <w:rPr>
          <w:color w:val="000000"/>
          <w:sz w:val="22"/>
          <w:szCs w:val="22"/>
          <w:lang w:val="en-US"/>
        </w:rPr>
        <w:t xml:space="preserve">, </w:t>
      </w:r>
      <w:r w:rsidR="008035F9">
        <w:rPr>
          <w:color w:val="000000"/>
          <w:sz w:val="22"/>
          <w:szCs w:val="22"/>
          <w:lang w:val="en-US"/>
        </w:rPr>
        <w:t>NextGen</w:t>
      </w:r>
      <w:r w:rsidRPr="00F365E6">
        <w:rPr>
          <w:color w:val="000000"/>
          <w:sz w:val="22"/>
          <w:szCs w:val="22"/>
          <w:lang w:val="en-US"/>
        </w:rPr>
        <w:t>,</w:t>
      </w:r>
      <w:r>
        <w:rPr>
          <w:color w:val="000000"/>
          <w:sz w:val="22"/>
          <w:szCs w:val="22"/>
          <w:lang w:val="en-US"/>
        </w:rPr>
        <w:t xml:space="preserve"> </w:t>
      </w:r>
      <w:r w:rsidR="008035F9" w:rsidRPr="00F365E6">
        <w:rPr>
          <w:color w:val="000000"/>
          <w:sz w:val="22"/>
          <w:szCs w:val="22"/>
          <w:lang w:val="en-US"/>
        </w:rPr>
        <w:t xml:space="preserve">WiFi, </w:t>
      </w:r>
      <w:r w:rsidRPr="00F365E6">
        <w:rPr>
          <w:color w:val="000000"/>
          <w:sz w:val="22"/>
          <w:szCs w:val="22"/>
          <w:lang w:val="en-US"/>
        </w:rPr>
        <w:t>satellite, HAPS) or wire</w:t>
      </w:r>
      <w:r w:rsidR="008035F9">
        <w:rPr>
          <w:color w:val="000000"/>
          <w:sz w:val="22"/>
          <w:szCs w:val="22"/>
          <w:lang w:val="en-US"/>
        </w:rPr>
        <w:t>line components</w:t>
      </w:r>
      <w:r>
        <w:rPr>
          <w:color w:val="000000"/>
          <w:sz w:val="22"/>
          <w:szCs w:val="22"/>
          <w:lang w:val="en-US"/>
        </w:rPr>
        <w:t xml:space="preserve"> (copper, fibre)</w:t>
      </w:r>
      <w:r w:rsidR="008035F9">
        <w:rPr>
          <w:color w:val="000000"/>
          <w:sz w:val="22"/>
          <w:szCs w:val="22"/>
          <w:lang w:val="en-US"/>
        </w:rPr>
        <w:t>.</w:t>
      </w:r>
    </w:p>
    <w:p w14:paraId="5685E99D" w14:textId="77777777" w:rsidR="00CE5EB2" w:rsidRDefault="00CE5EB2" w:rsidP="008C6512">
      <w:pPr>
        <w:rPr>
          <w:color w:val="000000"/>
          <w:sz w:val="22"/>
          <w:szCs w:val="22"/>
          <w:lang w:val="en-US"/>
        </w:rPr>
      </w:pPr>
    </w:p>
    <w:p w14:paraId="5015C175" w14:textId="115B5B72" w:rsidR="00F51401" w:rsidRDefault="00F51401" w:rsidP="00F51401">
      <w:pPr>
        <w:rPr>
          <w:iCs/>
          <w:sz w:val="22"/>
          <w:szCs w:val="22"/>
        </w:rPr>
      </w:pPr>
      <w:r>
        <w:rPr>
          <w:iCs/>
          <w:sz w:val="22"/>
          <w:szCs w:val="22"/>
        </w:rPr>
        <w:t>The</w:t>
      </w:r>
      <w:r w:rsidR="008035F9">
        <w:rPr>
          <w:iCs/>
          <w:sz w:val="22"/>
          <w:szCs w:val="22"/>
        </w:rPr>
        <w:t xml:space="preserve"> above mentioned </w:t>
      </w:r>
      <w:r w:rsidR="00904C4E">
        <w:rPr>
          <w:iCs/>
          <w:sz w:val="22"/>
          <w:szCs w:val="22"/>
        </w:rPr>
        <w:t>deployment scenarios</w:t>
      </w:r>
      <w:r>
        <w:rPr>
          <w:iCs/>
          <w:sz w:val="22"/>
          <w:szCs w:val="22"/>
        </w:rPr>
        <w:t xml:space="preserve"> </w:t>
      </w:r>
      <w:r w:rsidRPr="008C6512">
        <w:rPr>
          <w:color w:val="000000"/>
          <w:sz w:val="22"/>
          <w:szCs w:val="22"/>
          <w:lang w:val="en-US"/>
        </w:rPr>
        <w:t xml:space="preserve">will impact the </w:t>
      </w:r>
      <w:r w:rsidR="008C6512" w:rsidRPr="008C6512">
        <w:rPr>
          <w:color w:val="000000"/>
          <w:sz w:val="22"/>
          <w:szCs w:val="22"/>
          <w:lang w:val="en-US"/>
        </w:rPr>
        <w:t xml:space="preserve">NextGen System </w:t>
      </w:r>
      <w:r w:rsidR="008C6512">
        <w:rPr>
          <w:color w:val="000000"/>
          <w:sz w:val="22"/>
          <w:szCs w:val="22"/>
          <w:lang w:val="en-US"/>
        </w:rPr>
        <w:t xml:space="preserve">architecture </w:t>
      </w:r>
      <w:r w:rsidR="008C6512" w:rsidRPr="008C6512">
        <w:rPr>
          <w:color w:val="000000"/>
          <w:sz w:val="22"/>
          <w:szCs w:val="22"/>
          <w:lang w:val="en-US"/>
        </w:rPr>
        <w:t xml:space="preserve">(see figure 4.2.1-1) </w:t>
      </w:r>
      <w:r w:rsidRPr="008C6512">
        <w:rPr>
          <w:color w:val="000000"/>
          <w:sz w:val="22"/>
          <w:szCs w:val="22"/>
          <w:lang w:val="en-US"/>
        </w:rPr>
        <w:t>as follo</w:t>
      </w:r>
      <w:r>
        <w:rPr>
          <w:iCs/>
          <w:sz w:val="22"/>
          <w:szCs w:val="22"/>
        </w:rPr>
        <w:t>w:</w:t>
      </w:r>
    </w:p>
    <w:p w14:paraId="3C1DE104" w14:textId="77777777" w:rsidR="006121ED" w:rsidRDefault="006121ED" w:rsidP="00F51401">
      <w:pPr>
        <w:rPr>
          <w:iCs/>
          <w:sz w:val="22"/>
          <w:szCs w:val="22"/>
        </w:rPr>
      </w:pPr>
    </w:p>
    <w:p w14:paraId="5386519D" w14:textId="09117DC2" w:rsidR="008736CE" w:rsidRDefault="0029472D" w:rsidP="00F51401">
      <w:pPr>
        <w:rPr>
          <w:iCs/>
          <w:sz w:val="22"/>
          <w:szCs w:val="22"/>
        </w:rPr>
      </w:pPr>
      <w:r w:rsidRPr="0029472D">
        <w:rPr>
          <w:noProof/>
          <w:lang w:eastAsia="en-GB"/>
        </w:rPr>
        <w:drawing>
          <wp:inline distT="0" distB="0" distL="0" distR="0" wp14:anchorId="20540C31" wp14:editId="1E050D3A">
            <wp:extent cx="6120765" cy="1455027"/>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455027"/>
                    </a:xfrm>
                    <a:prstGeom prst="rect">
                      <a:avLst/>
                    </a:prstGeom>
                    <a:noFill/>
                    <a:ln>
                      <a:noFill/>
                    </a:ln>
                  </pic:spPr>
                </pic:pic>
              </a:graphicData>
            </a:graphic>
          </wp:inline>
        </w:drawing>
      </w:r>
    </w:p>
    <w:p w14:paraId="107352FB" w14:textId="1470582D" w:rsidR="008C6512" w:rsidRDefault="008C6512" w:rsidP="008C6512">
      <w:pPr>
        <w:pStyle w:val="TF"/>
      </w:pPr>
      <w:r>
        <w:t>Figure 5.</w:t>
      </w:r>
      <w:r w:rsidRPr="00E74217">
        <w:rPr>
          <w:highlight w:val="yellow"/>
        </w:rPr>
        <w:t>22</w:t>
      </w:r>
      <w:r>
        <w:t xml:space="preserve">.1-1: </w:t>
      </w:r>
      <w:r w:rsidRPr="008C6512">
        <w:t>Broadband access everywhere enabled by non-terrestrial backhaul</w:t>
      </w:r>
    </w:p>
    <w:p w14:paraId="5D57E830" w14:textId="77777777" w:rsidR="008C6512" w:rsidRDefault="008C6512" w:rsidP="00F51401">
      <w:pPr>
        <w:rPr>
          <w:iCs/>
          <w:sz w:val="22"/>
          <w:szCs w:val="22"/>
        </w:rPr>
      </w:pPr>
    </w:p>
    <w:p w14:paraId="40ED6A1C" w14:textId="5AA6BA54" w:rsidR="00CD6157" w:rsidRDefault="00CD6157" w:rsidP="00F51401">
      <w:pPr>
        <w:rPr>
          <w:iCs/>
          <w:sz w:val="22"/>
          <w:szCs w:val="22"/>
        </w:rPr>
      </w:pPr>
      <w:r>
        <w:rPr>
          <w:iCs/>
          <w:sz w:val="22"/>
          <w:szCs w:val="22"/>
        </w:rPr>
        <w:t>Note that edge network computing/caching can be implemented in this deployment scenario.</w:t>
      </w:r>
    </w:p>
    <w:p w14:paraId="613B7466" w14:textId="77777777" w:rsidR="00CD6157" w:rsidRPr="00A96146" w:rsidRDefault="00CD6157" w:rsidP="00F51401">
      <w:pPr>
        <w:rPr>
          <w:iCs/>
          <w:sz w:val="22"/>
          <w:szCs w:val="22"/>
        </w:rPr>
      </w:pPr>
    </w:p>
    <w:p w14:paraId="355D2F02" w14:textId="62F0E8F0" w:rsidR="001C780C" w:rsidRPr="00A96146" w:rsidRDefault="00F3396C" w:rsidP="00F51401">
      <w:pPr>
        <w:rPr>
          <w:iCs/>
          <w:sz w:val="22"/>
          <w:szCs w:val="22"/>
        </w:rPr>
      </w:pPr>
      <w:r w:rsidRPr="00F3396C">
        <w:rPr>
          <w:noProof/>
          <w:lang w:eastAsia="en-GB"/>
        </w:rPr>
        <w:drawing>
          <wp:inline distT="0" distB="0" distL="0" distR="0" wp14:anchorId="2624D28F" wp14:editId="2E66BDC1">
            <wp:extent cx="6120765" cy="1076992"/>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076992"/>
                    </a:xfrm>
                    <a:prstGeom prst="rect">
                      <a:avLst/>
                    </a:prstGeom>
                    <a:noFill/>
                    <a:ln>
                      <a:noFill/>
                    </a:ln>
                  </pic:spPr>
                </pic:pic>
              </a:graphicData>
            </a:graphic>
          </wp:inline>
        </w:drawing>
      </w:r>
    </w:p>
    <w:p w14:paraId="23FCAB8A" w14:textId="7873A542" w:rsidR="008C6512" w:rsidRDefault="008C6512" w:rsidP="008C6512">
      <w:pPr>
        <w:pStyle w:val="TF"/>
      </w:pPr>
      <w:r>
        <w:t>Figure 5.</w:t>
      </w:r>
      <w:r w:rsidRPr="00E74217">
        <w:rPr>
          <w:highlight w:val="yellow"/>
        </w:rPr>
        <w:t>22</w:t>
      </w:r>
      <w:r>
        <w:t xml:space="preserve">.1-2: </w:t>
      </w:r>
      <w:r w:rsidRPr="008C6512">
        <w:t>Broadband access everywhere with distributed core enabled by non-terrestrial network</w:t>
      </w:r>
    </w:p>
    <w:p w14:paraId="52E13C7D" w14:textId="77777777" w:rsidR="001C780C" w:rsidRPr="00E74217" w:rsidRDefault="001C780C" w:rsidP="00F51401">
      <w:pPr>
        <w:rPr>
          <w:iCs/>
          <w:sz w:val="22"/>
          <w:szCs w:val="22"/>
        </w:rPr>
      </w:pPr>
    </w:p>
    <w:p w14:paraId="1E33E517" w14:textId="4342ECB3" w:rsidR="0029472D" w:rsidRDefault="0040497F" w:rsidP="00F51401">
      <w:pPr>
        <w:rPr>
          <w:iCs/>
          <w:sz w:val="22"/>
          <w:szCs w:val="22"/>
        </w:rPr>
      </w:pPr>
      <w:r w:rsidRPr="0040497F">
        <w:rPr>
          <w:noProof/>
          <w:lang w:eastAsia="en-GB"/>
        </w:rPr>
        <w:drawing>
          <wp:inline distT="0" distB="0" distL="0" distR="0" wp14:anchorId="5EA9D52D" wp14:editId="47956BBC">
            <wp:extent cx="6120765" cy="200475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004753"/>
                    </a:xfrm>
                    <a:prstGeom prst="rect">
                      <a:avLst/>
                    </a:prstGeom>
                    <a:noFill/>
                    <a:ln>
                      <a:noFill/>
                    </a:ln>
                  </pic:spPr>
                </pic:pic>
              </a:graphicData>
            </a:graphic>
          </wp:inline>
        </w:drawing>
      </w:r>
    </w:p>
    <w:p w14:paraId="324CCC80" w14:textId="75707864" w:rsidR="008C6512" w:rsidRDefault="008C6512" w:rsidP="008C6512">
      <w:pPr>
        <w:pStyle w:val="TF"/>
      </w:pPr>
      <w:r>
        <w:t>Figure 5.</w:t>
      </w:r>
      <w:r w:rsidRPr="00E74217">
        <w:rPr>
          <w:highlight w:val="yellow"/>
        </w:rPr>
        <w:t>22</w:t>
      </w:r>
      <w:r>
        <w:t xml:space="preserve">.1-3: </w:t>
      </w:r>
      <w:r w:rsidRPr="008C6512">
        <w:t>Global service continuity through non-terrestrial RAN</w:t>
      </w:r>
    </w:p>
    <w:p w14:paraId="313813F4" w14:textId="77777777" w:rsidR="006121ED" w:rsidRDefault="006121ED" w:rsidP="00F51401">
      <w:pPr>
        <w:rPr>
          <w:iCs/>
          <w:sz w:val="22"/>
          <w:szCs w:val="22"/>
        </w:rPr>
      </w:pPr>
    </w:p>
    <w:p w14:paraId="280229F6" w14:textId="10264666" w:rsidR="00CD6157" w:rsidRDefault="00CD6157" w:rsidP="00CD6157">
      <w:pPr>
        <w:rPr>
          <w:iCs/>
          <w:sz w:val="22"/>
          <w:szCs w:val="22"/>
        </w:rPr>
      </w:pPr>
      <w:r>
        <w:rPr>
          <w:iCs/>
          <w:sz w:val="22"/>
          <w:szCs w:val="22"/>
        </w:rPr>
        <w:t>Note that mobile broadcast feature can be implemented in this deployment scenario.</w:t>
      </w:r>
    </w:p>
    <w:p w14:paraId="49FA725D" w14:textId="77777777" w:rsidR="00CD6157" w:rsidRDefault="00CD6157" w:rsidP="00F51401">
      <w:pPr>
        <w:rPr>
          <w:iCs/>
          <w:sz w:val="22"/>
          <w:szCs w:val="22"/>
        </w:rPr>
      </w:pPr>
    </w:p>
    <w:p w14:paraId="4F62341B" w14:textId="04C9A5DE" w:rsidR="006121ED" w:rsidRDefault="007F05B9" w:rsidP="00F51401">
      <w:pPr>
        <w:rPr>
          <w:iCs/>
          <w:sz w:val="22"/>
          <w:szCs w:val="22"/>
        </w:rPr>
      </w:pPr>
      <w:r w:rsidRPr="007F05B9">
        <w:rPr>
          <w:noProof/>
          <w:lang w:eastAsia="en-GB"/>
        </w:rPr>
        <w:drawing>
          <wp:inline distT="0" distB="0" distL="0" distR="0" wp14:anchorId="3EA97752" wp14:editId="67BDC052">
            <wp:extent cx="6120765" cy="1887943"/>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887943"/>
                    </a:xfrm>
                    <a:prstGeom prst="rect">
                      <a:avLst/>
                    </a:prstGeom>
                    <a:noFill/>
                    <a:ln>
                      <a:noFill/>
                    </a:ln>
                  </pic:spPr>
                </pic:pic>
              </a:graphicData>
            </a:graphic>
          </wp:inline>
        </w:drawing>
      </w:r>
    </w:p>
    <w:p w14:paraId="14B8D7CE" w14:textId="10C37ADC" w:rsidR="008C6512" w:rsidRDefault="008C6512" w:rsidP="008C6512">
      <w:pPr>
        <w:pStyle w:val="TF"/>
      </w:pPr>
      <w:r>
        <w:t>Figure 5.</w:t>
      </w:r>
      <w:r w:rsidRPr="00E74217">
        <w:rPr>
          <w:highlight w:val="yellow"/>
        </w:rPr>
        <w:t>22</w:t>
      </w:r>
      <w:r>
        <w:t xml:space="preserve">.1-4: </w:t>
      </w:r>
      <w:r w:rsidRPr="008C6512">
        <w:t>Traffic offloading in underserved areas with multi-link backhaul</w:t>
      </w:r>
    </w:p>
    <w:p w14:paraId="0575E00E" w14:textId="77777777" w:rsidR="006121ED" w:rsidRDefault="006121ED" w:rsidP="00F51401">
      <w:pPr>
        <w:rPr>
          <w:iCs/>
          <w:sz w:val="22"/>
          <w:szCs w:val="22"/>
        </w:rPr>
      </w:pPr>
    </w:p>
    <w:p w14:paraId="51D8C9C8" w14:textId="28978D67" w:rsidR="006A60D6" w:rsidRDefault="00711408" w:rsidP="00F51401">
      <w:pPr>
        <w:rPr>
          <w:iCs/>
          <w:sz w:val="22"/>
          <w:szCs w:val="22"/>
        </w:rPr>
      </w:pPr>
      <w:r w:rsidRPr="00711408">
        <w:rPr>
          <w:noProof/>
          <w:lang w:eastAsia="en-GB"/>
        </w:rPr>
        <w:drawing>
          <wp:inline distT="0" distB="0" distL="0" distR="0" wp14:anchorId="559FF048" wp14:editId="34952FF6">
            <wp:extent cx="6120765" cy="1635109"/>
            <wp:effectExtent l="0" t="0" r="0" b="381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635109"/>
                    </a:xfrm>
                    <a:prstGeom prst="rect">
                      <a:avLst/>
                    </a:prstGeom>
                    <a:noFill/>
                    <a:ln>
                      <a:noFill/>
                    </a:ln>
                  </pic:spPr>
                </pic:pic>
              </a:graphicData>
            </a:graphic>
          </wp:inline>
        </w:drawing>
      </w:r>
    </w:p>
    <w:p w14:paraId="13D73C43" w14:textId="110CDB2C" w:rsidR="008C6512" w:rsidRDefault="008C6512" w:rsidP="008C6512">
      <w:pPr>
        <w:pStyle w:val="TF"/>
      </w:pPr>
      <w:r>
        <w:t>Figure 5.</w:t>
      </w:r>
      <w:r w:rsidRPr="00E74217">
        <w:rPr>
          <w:highlight w:val="yellow"/>
        </w:rPr>
        <w:t>22</w:t>
      </w:r>
      <w:r>
        <w:t xml:space="preserve">.1-5: </w:t>
      </w:r>
      <w:r w:rsidRPr="008C6512">
        <w:t>Traffic offloading with multi country backhaul network</w:t>
      </w:r>
    </w:p>
    <w:p w14:paraId="0909CC2C" w14:textId="77777777" w:rsidR="00A96146" w:rsidRDefault="00A96146" w:rsidP="00F51401">
      <w:pPr>
        <w:rPr>
          <w:iCs/>
          <w:sz w:val="22"/>
          <w:szCs w:val="22"/>
        </w:rPr>
      </w:pPr>
    </w:p>
    <w:p w14:paraId="6CAC2D5E" w14:textId="70F8FD33" w:rsidR="006A60D6" w:rsidRDefault="008C6512" w:rsidP="00F51401">
      <w:pPr>
        <w:rPr>
          <w:iCs/>
          <w:sz w:val="22"/>
          <w:szCs w:val="22"/>
        </w:rPr>
      </w:pPr>
      <w:r>
        <w:rPr>
          <w:iCs/>
          <w:sz w:val="22"/>
          <w:szCs w:val="22"/>
        </w:rPr>
        <w:t xml:space="preserve">Note that </w:t>
      </w:r>
      <w:r w:rsidR="00BC07E4">
        <w:rPr>
          <w:iCs/>
          <w:sz w:val="22"/>
          <w:szCs w:val="22"/>
        </w:rPr>
        <w:t xml:space="preserve">NGx-represent </w:t>
      </w:r>
      <w:r w:rsidR="00FA6F7C">
        <w:rPr>
          <w:iCs/>
          <w:sz w:val="22"/>
          <w:szCs w:val="22"/>
        </w:rPr>
        <w:t>the N</w:t>
      </w:r>
      <w:r w:rsidR="00BC07E4">
        <w:rPr>
          <w:iCs/>
          <w:sz w:val="22"/>
          <w:szCs w:val="22"/>
        </w:rPr>
        <w:t xml:space="preserve">ext </w:t>
      </w:r>
      <w:r w:rsidR="00FA6F7C">
        <w:rPr>
          <w:iCs/>
          <w:sz w:val="22"/>
          <w:szCs w:val="22"/>
        </w:rPr>
        <w:t>G</w:t>
      </w:r>
      <w:r w:rsidR="00BC07E4">
        <w:rPr>
          <w:iCs/>
          <w:sz w:val="22"/>
          <w:szCs w:val="22"/>
        </w:rPr>
        <w:t>eneration interfaces</w:t>
      </w:r>
    </w:p>
    <w:p w14:paraId="5F0CB3B8" w14:textId="77777777" w:rsidR="006B7D9A" w:rsidRPr="00A96146" w:rsidRDefault="006B7D9A" w:rsidP="00802992">
      <w:pPr>
        <w:jc w:val="both"/>
        <w:rPr>
          <w:color w:val="000000"/>
          <w:sz w:val="22"/>
          <w:szCs w:val="22"/>
        </w:rPr>
      </w:pPr>
    </w:p>
    <w:p w14:paraId="4C412A90" w14:textId="5736A409" w:rsidR="00CA402D" w:rsidRPr="00CA402D" w:rsidRDefault="00460A96" w:rsidP="00CA402D">
      <w:pPr>
        <w:rPr>
          <w:i/>
          <w:iCs/>
          <w:sz w:val="22"/>
          <w:szCs w:val="22"/>
          <w:u w:val="single"/>
        </w:rPr>
      </w:pPr>
      <w:r>
        <w:rPr>
          <w:i/>
          <w:iCs/>
          <w:sz w:val="22"/>
          <w:szCs w:val="22"/>
          <w:u w:val="single"/>
        </w:rPr>
        <w:t>Non-terrestrial</w:t>
      </w:r>
      <w:r w:rsidR="002669A3">
        <w:rPr>
          <w:i/>
          <w:iCs/>
          <w:sz w:val="22"/>
          <w:szCs w:val="22"/>
          <w:u w:val="single"/>
        </w:rPr>
        <w:t xml:space="preserve"> </w:t>
      </w:r>
      <w:r w:rsidR="001B720B">
        <w:rPr>
          <w:i/>
          <w:iCs/>
          <w:sz w:val="22"/>
          <w:szCs w:val="22"/>
          <w:u w:val="single"/>
        </w:rPr>
        <w:t>components</w:t>
      </w:r>
    </w:p>
    <w:p w14:paraId="6398FF66" w14:textId="513ADF81" w:rsidR="00460A96" w:rsidRDefault="00460A96" w:rsidP="00460A96">
      <w:pPr>
        <w:rPr>
          <w:color w:val="000000"/>
          <w:sz w:val="22"/>
          <w:szCs w:val="22"/>
          <w:lang w:val="en-US"/>
        </w:rPr>
      </w:pPr>
      <w:r w:rsidRPr="003C56DC">
        <w:rPr>
          <w:color w:val="000000"/>
          <w:sz w:val="22"/>
          <w:szCs w:val="22"/>
          <w:lang w:val="en-US"/>
        </w:rPr>
        <w:t xml:space="preserve">Non-terrestrial </w:t>
      </w:r>
      <w:r w:rsidR="003A0745">
        <w:rPr>
          <w:color w:val="000000"/>
          <w:sz w:val="22"/>
          <w:szCs w:val="22"/>
          <w:lang w:val="en-US"/>
        </w:rPr>
        <w:t>components</w:t>
      </w:r>
      <w:r w:rsidR="003A0745" w:rsidRPr="003C56DC">
        <w:rPr>
          <w:color w:val="000000"/>
          <w:sz w:val="22"/>
          <w:szCs w:val="22"/>
          <w:lang w:val="en-US"/>
        </w:rPr>
        <w:t xml:space="preserve"> </w:t>
      </w:r>
      <w:r w:rsidRPr="003C56DC">
        <w:rPr>
          <w:color w:val="000000"/>
          <w:sz w:val="22"/>
          <w:szCs w:val="22"/>
          <w:lang w:val="en-US"/>
        </w:rPr>
        <w:t>refer to</w:t>
      </w:r>
      <w:r w:rsidR="003A0745">
        <w:rPr>
          <w:color w:val="000000"/>
          <w:sz w:val="22"/>
          <w:szCs w:val="22"/>
          <w:lang w:val="en-US"/>
        </w:rPr>
        <w:t xml:space="preserve"> elements of</w:t>
      </w:r>
      <w:r w:rsidRPr="003C56DC">
        <w:rPr>
          <w:color w:val="000000"/>
          <w:sz w:val="22"/>
          <w:szCs w:val="22"/>
          <w:lang w:val="en-US"/>
        </w:rPr>
        <w:t xml:space="preserve"> networks based on transmission equipment </w:t>
      </w:r>
      <w:r w:rsidR="003A0745">
        <w:rPr>
          <w:color w:val="000000"/>
          <w:sz w:val="22"/>
          <w:szCs w:val="22"/>
          <w:lang w:val="en-US"/>
        </w:rPr>
        <w:t xml:space="preserve">embarked </w:t>
      </w:r>
      <w:r w:rsidRPr="003C56DC">
        <w:rPr>
          <w:color w:val="000000"/>
          <w:sz w:val="22"/>
          <w:szCs w:val="22"/>
          <w:lang w:val="en-US"/>
        </w:rPr>
        <w:t xml:space="preserve">on board </w:t>
      </w:r>
      <w:r w:rsidR="00B940B0">
        <w:rPr>
          <w:color w:val="000000"/>
          <w:sz w:val="22"/>
          <w:szCs w:val="22"/>
          <w:lang w:val="en-US"/>
        </w:rPr>
        <w:t xml:space="preserve">space borne </w:t>
      </w:r>
      <w:r w:rsidRPr="003C56DC">
        <w:rPr>
          <w:color w:val="000000"/>
          <w:sz w:val="22"/>
          <w:szCs w:val="22"/>
          <w:lang w:val="en-US"/>
        </w:rPr>
        <w:t xml:space="preserve">platforms such as </w:t>
      </w:r>
      <w:r w:rsidR="003A0745">
        <w:rPr>
          <w:color w:val="000000"/>
          <w:sz w:val="22"/>
          <w:szCs w:val="22"/>
          <w:lang w:val="en-US"/>
        </w:rPr>
        <w:t>S</w:t>
      </w:r>
      <w:r w:rsidRPr="003C56DC">
        <w:rPr>
          <w:color w:val="000000"/>
          <w:sz w:val="22"/>
          <w:szCs w:val="22"/>
          <w:lang w:val="en-US"/>
        </w:rPr>
        <w:t>atellite</w:t>
      </w:r>
      <w:r w:rsidR="003A0745">
        <w:rPr>
          <w:color w:val="000000"/>
          <w:sz w:val="22"/>
          <w:szCs w:val="22"/>
          <w:lang w:val="en-US"/>
        </w:rPr>
        <w:t>s</w:t>
      </w:r>
      <w:r w:rsidR="009142E6">
        <w:rPr>
          <w:color w:val="000000"/>
          <w:sz w:val="22"/>
          <w:szCs w:val="22"/>
          <w:lang w:val="en-US"/>
        </w:rPr>
        <w:t xml:space="preserve"> or </w:t>
      </w:r>
      <w:r w:rsidR="00172E41">
        <w:rPr>
          <w:color w:val="000000"/>
          <w:sz w:val="22"/>
          <w:szCs w:val="22"/>
          <w:lang w:val="en-US"/>
        </w:rPr>
        <w:t xml:space="preserve">airborne platforms such as </w:t>
      </w:r>
      <w:r w:rsidRPr="003C56DC">
        <w:rPr>
          <w:color w:val="000000"/>
          <w:sz w:val="22"/>
          <w:szCs w:val="22"/>
          <w:lang w:val="en-US"/>
        </w:rPr>
        <w:t>High Altitude Platform</w:t>
      </w:r>
      <w:r w:rsidR="009142E6">
        <w:rPr>
          <w:color w:val="000000"/>
          <w:sz w:val="22"/>
          <w:szCs w:val="22"/>
          <w:lang w:val="en-US"/>
        </w:rPr>
        <w:t xml:space="preserve"> Systems</w:t>
      </w:r>
      <w:r w:rsidRPr="003C56DC">
        <w:rPr>
          <w:color w:val="000000"/>
          <w:sz w:val="22"/>
          <w:szCs w:val="22"/>
          <w:lang w:val="en-US"/>
        </w:rPr>
        <w:t xml:space="preserve"> (HAPS).</w:t>
      </w:r>
    </w:p>
    <w:p w14:paraId="7F8ADD45" w14:textId="77777777" w:rsidR="00CA402D" w:rsidRPr="003C56DC" w:rsidRDefault="00CA402D" w:rsidP="00802992">
      <w:pPr>
        <w:jc w:val="both"/>
        <w:rPr>
          <w:color w:val="000000"/>
          <w:sz w:val="22"/>
          <w:szCs w:val="22"/>
          <w:lang w:val="en-US"/>
        </w:rPr>
      </w:pPr>
    </w:p>
    <w:p w14:paraId="41738696" w14:textId="4BDD89F4" w:rsidR="00177A87" w:rsidRDefault="00177A87" w:rsidP="00177A87">
      <w:pPr>
        <w:jc w:val="both"/>
        <w:rPr>
          <w:sz w:val="22"/>
          <w:szCs w:val="24"/>
          <w:lang w:val="fi-FI" w:eastAsia="zh-CN"/>
        </w:rPr>
      </w:pPr>
      <w:r>
        <w:rPr>
          <w:sz w:val="22"/>
          <w:szCs w:val="24"/>
          <w:lang w:val="fi-FI" w:eastAsia="zh-CN"/>
        </w:rPr>
        <w:t>T</w:t>
      </w:r>
      <w:r w:rsidR="00BC07E4">
        <w:rPr>
          <w:sz w:val="22"/>
          <w:szCs w:val="24"/>
          <w:lang w:val="fi-FI" w:eastAsia="zh-CN"/>
        </w:rPr>
        <w:t>able 5.</w:t>
      </w:r>
      <w:r w:rsidR="00BC07E4" w:rsidRPr="00E74217">
        <w:rPr>
          <w:sz w:val="22"/>
          <w:szCs w:val="24"/>
          <w:highlight w:val="yellow"/>
          <w:lang w:val="fi-FI" w:eastAsia="zh-CN"/>
        </w:rPr>
        <w:t>22</w:t>
      </w:r>
      <w:r w:rsidR="00BC07E4">
        <w:rPr>
          <w:sz w:val="22"/>
          <w:szCs w:val="24"/>
          <w:lang w:val="fi-FI" w:eastAsia="zh-CN"/>
        </w:rPr>
        <w:t>.1-</w:t>
      </w:r>
      <w:r w:rsidR="00A96146">
        <w:rPr>
          <w:sz w:val="22"/>
          <w:szCs w:val="24"/>
          <w:lang w:val="fi-FI" w:eastAsia="zh-CN"/>
        </w:rPr>
        <w:t xml:space="preserve">1 </w:t>
      </w:r>
      <w:r>
        <w:rPr>
          <w:sz w:val="22"/>
          <w:szCs w:val="24"/>
          <w:lang w:val="fi-FI" w:eastAsia="zh-CN"/>
        </w:rPr>
        <w:t>provides the main characteristics of the different types of non-terrestrial networks driving their latency:</w:t>
      </w:r>
    </w:p>
    <w:p w14:paraId="05317C3E" w14:textId="77777777" w:rsidR="00177A87" w:rsidRDefault="00177A87" w:rsidP="00177A87">
      <w:pPr>
        <w:jc w:val="both"/>
        <w:rPr>
          <w:sz w:val="22"/>
        </w:rPr>
      </w:pPr>
    </w:p>
    <w:p w14:paraId="5678134A" w14:textId="0D0245E3" w:rsidR="00177A87" w:rsidRPr="00F47B9B" w:rsidRDefault="00177A87" w:rsidP="00177A87">
      <w:pPr>
        <w:pStyle w:val="TH"/>
      </w:pPr>
      <w:r w:rsidRPr="00F634E8">
        <w:t>Table 5.</w:t>
      </w:r>
      <w:r w:rsidRPr="00E74217">
        <w:rPr>
          <w:highlight w:val="yellow"/>
        </w:rPr>
        <w:t>22</w:t>
      </w:r>
      <w:r w:rsidRPr="00F634E8">
        <w:t>.</w:t>
      </w:r>
      <w:r>
        <w:rPr>
          <w:lang w:eastAsia="zh-CN"/>
        </w:rPr>
        <w:t>1</w:t>
      </w:r>
      <w:r>
        <w:t>-</w:t>
      </w:r>
      <w:r w:rsidR="00A96146">
        <w:t>1</w:t>
      </w:r>
      <w:r w:rsidRPr="00F634E8">
        <w:t xml:space="preserve">: </w:t>
      </w:r>
      <w:r>
        <w:t xml:space="preserve">Typical one way propagation delay in non-terrestrial networks (earth station to Earth stations via the </w:t>
      </w:r>
      <w:r w:rsidR="007842C7" w:rsidRPr="007842C7">
        <w:t>Space</w:t>
      </w:r>
      <w:r w:rsidR="002669A3">
        <w:t xml:space="preserve"> </w:t>
      </w:r>
      <w:r w:rsidR="007842C7" w:rsidRPr="007842C7">
        <w:t>borne</w:t>
      </w:r>
      <w:r w:rsidR="002669A3">
        <w:t xml:space="preserve"> </w:t>
      </w:r>
      <w:r w:rsidR="007842C7" w:rsidRPr="007842C7">
        <w:t xml:space="preserve">/ </w:t>
      </w:r>
      <w:r w:rsidR="002669A3">
        <w:t>a</w:t>
      </w:r>
      <w:r w:rsidR="007842C7" w:rsidRPr="007842C7">
        <w:t xml:space="preserve">irborne </w:t>
      </w:r>
      <w:r>
        <w:t>platform)</w:t>
      </w:r>
    </w:p>
    <w:tbl>
      <w:tblPr>
        <w:tblStyle w:val="Grilledutableau"/>
        <w:tblW w:w="0" w:type="auto"/>
        <w:tblLook w:val="04A0" w:firstRow="1" w:lastRow="0" w:firstColumn="1" w:lastColumn="0" w:noHBand="0" w:noVBand="1"/>
      </w:tblPr>
      <w:tblGrid>
        <w:gridCol w:w="2463"/>
        <w:gridCol w:w="2464"/>
        <w:gridCol w:w="2464"/>
        <w:gridCol w:w="2464"/>
      </w:tblGrid>
      <w:tr w:rsidR="00177A87" w:rsidRPr="003C56DC" w14:paraId="6F5D9F67" w14:textId="77777777" w:rsidTr="00730A6A">
        <w:tc>
          <w:tcPr>
            <w:tcW w:w="2463" w:type="dxa"/>
          </w:tcPr>
          <w:p w14:paraId="5788E3A2" w14:textId="14B78DD3" w:rsidR="00177A87" w:rsidRPr="003C56DC" w:rsidRDefault="007842C7" w:rsidP="002B2669">
            <w:pPr>
              <w:jc w:val="both"/>
              <w:rPr>
                <w:b/>
                <w:sz w:val="22"/>
                <w:szCs w:val="22"/>
              </w:rPr>
            </w:pPr>
            <w:r w:rsidRPr="007842C7">
              <w:rPr>
                <w:b/>
                <w:sz w:val="22"/>
                <w:szCs w:val="22"/>
              </w:rPr>
              <w:t>Space</w:t>
            </w:r>
            <w:r w:rsidR="002669A3">
              <w:rPr>
                <w:b/>
                <w:sz w:val="22"/>
                <w:szCs w:val="22"/>
              </w:rPr>
              <w:t xml:space="preserve"> </w:t>
            </w:r>
            <w:r w:rsidRPr="007842C7">
              <w:rPr>
                <w:b/>
                <w:sz w:val="22"/>
                <w:szCs w:val="22"/>
              </w:rPr>
              <w:t>borne</w:t>
            </w:r>
            <w:r w:rsidR="00647F0C">
              <w:rPr>
                <w:b/>
                <w:sz w:val="22"/>
                <w:szCs w:val="22"/>
              </w:rPr>
              <w:t xml:space="preserve"> </w:t>
            </w:r>
            <w:r>
              <w:rPr>
                <w:b/>
                <w:sz w:val="22"/>
                <w:szCs w:val="22"/>
              </w:rPr>
              <w:t>/</w:t>
            </w:r>
            <w:r w:rsidRPr="007842C7">
              <w:rPr>
                <w:b/>
                <w:sz w:val="22"/>
                <w:szCs w:val="22"/>
              </w:rPr>
              <w:t xml:space="preserve"> </w:t>
            </w:r>
            <w:r w:rsidR="002669A3">
              <w:rPr>
                <w:b/>
                <w:sz w:val="22"/>
                <w:szCs w:val="22"/>
              </w:rPr>
              <w:t>a</w:t>
            </w:r>
            <w:r>
              <w:rPr>
                <w:b/>
                <w:sz w:val="22"/>
                <w:szCs w:val="22"/>
              </w:rPr>
              <w:t>irborne</w:t>
            </w:r>
            <w:r w:rsidRPr="007842C7">
              <w:rPr>
                <w:b/>
                <w:sz w:val="22"/>
                <w:szCs w:val="22"/>
              </w:rPr>
              <w:t xml:space="preserve"> </w:t>
            </w:r>
            <w:r w:rsidR="00177A87">
              <w:rPr>
                <w:b/>
                <w:sz w:val="22"/>
                <w:szCs w:val="22"/>
              </w:rPr>
              <w:t>p</w:t>
            </w:r>
            <w:r w:rsidR="00177A87" w:rsidRPr="003C56DC">
              <w:rPr>
                <w:b/>
                <w:sz w:val="22"/>
                <w:szCs w:val="22"/>
              </w:rPr>
              <w:t>latform</w:t>
            </w:r>
            <w:r w:rsidR="002B2669">
              <w:rPr>
                <w:b/>
                <w:sz w:val="22"/>
                <w:szCs w:val="22"/>
              </w:rPr>
              <w:t>s</w:t>
            </w:r>
          </w:p>
        </w:tc>
        <w:tc>
          <w:tcPr>
            <w:tcW w:w="2464" w:type="dxa"/>
          </w:tcPr>
          <w:p w14:paraId="3991B151" w14:textId="77777777" w:rsidR="00177A87" w:rsidRPr="003C56DC" w:rsidRDefault="00177A87" w:rsidP="00730A6A">
            <w:pPr>
              <w:jc w:val="both"/>
              <w:rPr>
                <w:b/>
                <w:sz w:val="22"/>
                <w:szCs w:val="22"/>
              </w:rPr>
            </w:pPr>
            <w:r w:rsidRPr="003C56DC">
              <w:rPr>
                <w:b/>
                <w:sz w:val="22"/>
                <w:szCs w:val="22"/>
              </w:rPr>
              <w:t>Max altitude</w:t>
            </w:r>
          </w:p>
        </w:tc>
        <w:tc>
          <w:tcPr>
            <w:tcW w:w="2464" w:type="dxa"/>
          </w:tcPr>
          <w:p w14:paraId="254C46BF" w14:textId="77777777" w:rsidR="00177A87" w:rsidRPr="003C56DC" w:rsidRDefault="00177A87" w:rsidP="00730A6A">
            <w:pPr>
              <w:jc w:val="both"/>
              <w:rPr>
                <w:b/>
                <w:sz w:val="22"/>
                <w:szCs w:val="22"/>
              </w:rPr>
            </w:pPr>
            <w:r w:rsidRPr="003C56DC">
              <w:rPr>
                <w:b/>
                <w:sz w:val="22"/>
                <w:szCs w:val="22"/>
              </w:rPr>
              <w:t>Max distance between earth station and platform assuming 10° elevation</w:t>
            </w:r>
          </w:p>
        </w:tc>
        <w:tc>
          <w:tcPr>
            <w:tcW w:w="2464" w:type="dxa"/>
          </w:tcPr>
          <w:p w14:paraId="7A42CA73" w14:textId="77777777" w:rsidR="00177A87" w:rsidRPr="003C56DC" w:rsidRDefault="00177A87" w:rsidP="00730A6A">
            <w:pPr>
              <w:jc w:val="both"/>
              <w:rPr>
                <w:b/>
                <w:sz w:val="22"/>
                <w:szCs w:val="22"/>
              </w:rPr>
            </w:pPr>
            <w:r w:rsidRPr="003C56DC">
              <w:rPr>
                <w:b/>
                <w:sz w:val="22"/>
                <w:szCs w:val="22"/>
              </w:rPr>
              <w:t>One way propagation delay</w:t>
            </w:r>
          </w:p>
        </w:tc>
      </w:tr>
      <w:tr w:rsidR="00177A87" w:rsidRPr="003C56DC" w14:paraId="23CF3BB2" w14:textId="77777777" w:rsidTr="00730A6A">
        <w:tc>
          <w:tcPr>
            <w:tcW w:w="2463" w:type="dxa"/>
          </w:tcPr>
          <w:p w14:paraId="75B91565" w14:textId="77777777" w:rsidR="00177A87" w:rsidRPr="003C56DC" w:rsidRDefault="00177A87" w:rsidP="00730A6A">
            <w:pPr>
              <w:jc w:val="both"/>
              <w:rPr>
                <w:sz w:val="22"/>
                <w:szCs w:val="22"/>
              </w:rPr>
            </w:pPr>
            <w:r>
              <w:rPr>
                <w:sz w:val="22"/>
                <w:szCs w:val="22"/>
              </w:rPr>
              <w:t>Geostationary orbit</w:t>
            </w:r>
            <w:r w:rsidRPr="003C56DC">
              <w:rPr>
                <w:sz w:val="22"/>
                <w:szCs w:val="22"/>
              </w:rPr>
              <w:t xml:space="preserve"> </w:t>
            </w:r>
            <w:r w:rsidRPr="003C56DC">
              <w:rPr>
                <w:sz w:val="22"/>
                <w:szCs w:val="22"/>
              </w:rPr>
              <w:lastRenderedPageBreak/>
              <w:t>Satellite</w:t>
            </w:r>
            <w:r>
              <w:rPr>
                <w:sz w:val="22"/>
                <w:szCs w:val="22"/>
              </w:rPr>
              <w:t xml:space="preserve"> (GEO)</w:t>
            </w:r>
          </w:p>
        </w:tc>
        <w:tc>
          <w:tcPr>
            <w:tcW w:w="2464" w:type="dxa"/>
          </w:tcPr>
          <w:p w14:paraId="5876C1F2" w14:textId="77777777" w:rsidR="00177A87" w:rsidRPr="003C56DC" w:rsidRDefault="00177A87" w:rsidP="00730A6A">
            <w:pPr>
              <w:jc w:val="both"/>
              <w:rPr>
                <w:sz w:val="22"/>
                <w:szCs w:val="22"/>
              </w:rPr>
            </w:pPr>
            <w:r w:rsidRPr="003C56DC">
              <w:rPr>
                <w:sz w:val="22"/>
                <w:szCs w:val="22"/>
              </w:rPr>
              <w:lastRenderedPageBreak/>
              <w:t>35 78</w:t>
            </w:r>
            <w:r>
              <w:rPr>
                <w:sz w:val="22"/>
                <w:szCs w:val="22"/>
              </w:rPr>
              <w:t>6</w:t>
            </w:r>
            <w:r w:rsidRPr="003C56DC">
              <w:rPr>
                <w:sz w:val="22"/>
                <w:szCs w:val="22"/>
              </w:rPr>
              <w:t xml:space="preserve"> km</w:t>
            </w:r>
          </w:p>
        </w:tc>
        <w:tc>
          <w:tcPr>
            <w:tcW w:w="2464" w:type="dxa"/>
          </w:tcPr>
          <w:p w14:paraId="5EFB3D4D" w14:textId="77777777" w:rsidR="00177A87" w:rsidRPr="003C56DC" w:rsidRDefault="00177A87" w:rsidP="00730A6A">
            <w:pPr>
              <w:jc w:val="both"/>
              <w:rPr>
                <w:sz w:val="22"/>
                <w:szCs w:val="22"/>
              </w:rPr>
            </w:pPr>
            <w:r w:rsidRPr="003C56DC">
              <w:rPr>
                <w:sz w:val="22"/>
                <w:szCs w:val="22"/>
              </w:rPr>
              <w:t>40 588 km</w:t>
            </w:r>
          </w:p>
        </w:tc>
        <w:tc>
          <w:tcPr>
            <w:tcW w:w="2464" w:type="dxa"/>
          </w:tcPr>
          <w:p w14:paraId="676B8B63" w14:textId="77777777" w:rsidR="00177A87" w:rsidRPr="003C56DC" w:rsidRDefault="00177A87" w:rsidP="00730A6A">
            <w:pPr>
              <w:jc w:val="both"/>
              <w:rPr>
                <w:sz w:val="22"/>
                <w:szCs w:val="22"/>
                <w:lang w:val="it-IT"/>
              </w:rPr>
            </w:pPr>
            <w:r w:rsidRPr="003C56DC">
              <w:rPr>
                <w:sz w:val="22"/>
                <w:szCs w:val="22"/>
                <w:lang w:val="it-IT"/>
              </w:rPr>
              <w:t>270.6 ms</w:t>
            </w:r>
          </w:p>
        </w:tc>
      </w:tr>
      <w:tr w:rsidR="00177A87" w:rsidRPr="003C56DC" w14:paraId="6D42859F" w14:textId="77777777" w:rsidTr="00730A6A">
        <w:tc>
          <w:tcPr>
            <w:tcW w:w="2463" w:type="dxa"/>
          </w:tcPr>
          <w:p w14:paraId="6031D043" w14:textId="77777777" w:rsidR="00177A87" w:rsidRPr="00730A6A" w:rsidRDefault="00177A87" w:rsidP="00730A6A">
            <w:pPr>
              <w:jc w:val="both"/>
              <w:rPr>
                <w:sz w:val="22"/>
                <w:szCs w:val="22"/>
              </w:rPr>
            </w:pPr>
            <w:r w:rsidRPr="003C56DC">
              <w:rPr>
                <w:sz w:val="22"/>
                <w:szCs w:val="22"/>
              </w:rPr>
              <w:lastRenderedPageBreak/>
              <w:t xml:space="preserve">Highly elliptical orbit </w:t>
            </w:r>
            <w:r w:rsidRPr="00730A6A">
              <w:rPr>
                <w:sz w:val="22"/>
                <w:szCs w:val="22"/>
              </w:rPr>
              <w:t xml:space="preserve"> Satellite (HEO)</w:t>
            </w:r>
          </w:p>
        </w:tc>
        <w:tc>
          <w:tcPr>
            <w:tcW w:w="2464" w:type="dxa"/>
          </w:tcPr>
          <w:p w14:paraId="720F87CF" w14:textId="77777777" w:rsidR="00177A87" w:rsidRPr="003C56DC" w:rsidRDefault="00177A87" w:rsidP="00730A6A">
            <w:pPr>
              <w:jc w:val="both"/>
              <w:rPr>
                <w:sz w:val="22"/>
                <w:szCs w:val="22"/>
                <w:lang w:val="it-IT"/>
              </w:rPr>
            </w:pPr>
            <w:r w:rsidRPr="003C56DC">
              <w:rPr>
                <w:sz w:val="22"/>
                <w:szCs w:val="22"/>
                <w:lang w:val="it-IT"/>
              </w:rPr>
              <w:t>42 708 km</w:t>
            </w:r>
          </w:p>
        </w:tc>
        <w:tc>
          <w:tcPr>
            <w:tcW w:w="2464" w:type="dxa"/>
          </w:tcPr>
          <w:p w14:paraId="58D9F880" w14:textId="77777777" w:rsidR="00177A87" w:rsidRPr="003C56DC" w:rsidRDefault="00177A87" w:rsidP="00730A6A">
            <w:pPr>
              <w:jc w:val="both"/>
              <w:rPr>
                <w:sz w:val="22"/>
                <w:szCs w:val="22"/>
                <w:lang w:val="it-IT"/>
              </w:rPr>
            </w:pPr>
            <w:r w:rsidRPr="003C56DC">
              <w:rPr>
                <w:sz w:val="22"/>
                <w:szCs w:val="22"/>
                <w:lang w:val="it-IT"/>
              </w:rPr>
              <w:t>47 575 km</w:t>
            </w:r>
          </w:p>
        </w:tc>
        <w:tc>
          <w:tcPr>
            <w:tcW w:w="2464" w:type="dxa"/>
          </w:tcPr>
          <w:p w14:paraId="3D1F1A58" w14:textId="77777777" w:rsidR="00177A87" w:rsidRPr="003C56DC" w:rsidRDefault="00177A87" w:rsidP="00730A6A">
            <w:pPr>
              <w:jc w:val="both"/>
              <w:rPr>
                <w:sz w:val="22"/>
                <w:szCs w:val="22"/>
                <w:lang w:val="it-IT"/>
              </w:rPr>
            </w:pPr>
            <w:r w:rsidRPr="003C56DC">
              <w:rPr>
                <w:sz w:val="22"/>
                <w:szCs w:val="22"/>
                <w:lang w:val="it-IT"/>
              </w:rPr>
              <w:t>317.2 ms</w:t>
            </w:r>
          </w:p>
        </w:tc>
      </w:tr>
      <w:tr w:rsidR="00177A87" w:rsidRPr="003C56DC" w14:paraId="1C272497" w14:textId="77777777" w:rsidTr="00730A6A">
        <w:tc>
          <w:tcPr>
            <w:tcW w:w="2463" w:type="dxa"/>
          </w:tcPr>
          <w:p w14:paraId="2C0D14EE" w14:textId="77777777" w:rsidR="00177A87" w:rsidRPr="00730A6A" w:rsidRDefault="00177A87" w:rsidP="00730A6A">
            <w:pPr>
              <w:jc w:val="both"/>
              <w:rPr>
                <w:sz w:val="22"/>
                <w:szCs w:val="22"/>
              </w:rPr>
            </w:pPr>
            <w:r w:rsidRPr="003C56DC">
              <w:rPr>
                <w:sz w:val="22"/>
                <w:szCs w:val="22"/>
              </w:rPr>
              <w:t>Medium earth orbit</w:t>
            </w:r>
            <w:r w:rsidRPr="00730A6A">
              <w:rPr>
                <w:sz w:val="22"/>
                <w:szCs w:val="22"/>
              </w:rPr>
              <w:t xml:space="preserve"> Satellite (MEO)</w:t>
            </w:r>
          </w:p>
        </w:tc>
        <w:tc>
          <w:tcPr>
            <w:tcW w:w="2464" w:type="dxa"/>
          </w:tcPr>
          <w:p w14:paraId="0CE8C528" w14:textId="77777777" w:rsidR="00177A87" w:rsidRPr="003C56DC" w:rsidRDefault="00177A87" w:rsidP="00730A6A">
            <w:pPr>
              <w:jc w:val="both"/>
              <w:rPr>
                <w:sz w:val="22"/>
                <w:szCs w:val="22"/>
                <w:lang w:val="it-IT"/>
              </w:rPr>
            </w:pPr>
            <w:r w:rsidRPr="003C56DC">
              <w:rPr>
                <w:sz w:val="22"/>
                <w:szCs w:val="22"/>
                <w:lang w:val="it-IT"/>
              </w:rPr>
              <w:t>8 500 km</w:t>
            </w:r>
          </w:p>
        </w:tc>
        <w:tc>
          <w:tcPr>
            <w:tcW w:w="2464" w:type="dxa"/>
          </w:tcPr>
          <w:p w14:paraId="58E04913" w14:textId="77777777" w:rsidR="00177A87" w:rsidRPr="003C56DC" w:rsidRDefault="00177A87" w:rsidP="00730A6A">
            <w:pPr>
              <w:jc w:val="both"/>
              <w:rPr>
                <w:sz w:val="22"/>
                <w:szCs w:val="22"/>
                <w:lang w:val="it-IT"/>
              </w:rPr>
            </w:pPr>
            <w:r w:rsidRPr="003C56DC">
              <w:rPr>
                <w:sz w:val="22"/>
                <w:szCs w:val="22"/>
                <w:lang w:val="it-IT"/>
              </w:rPr>
              <w:t>12 380 km</w:t>
            </w:r>
          </w:p>
        </w:tc>
        <w:tc>
          <w:tcPr>
            <w:tcW w:w="2464" w:type="dxa"/>
          </w:tcPr>
          <w:p w14:paraId="2F604AED" w14:textId="77777777" w:rsidR="00177A87" w:rsidRPr="003C56DC" w:rsidRDefault="00177A87" w:rsidP="00730A6A">
            <w:pPr>
              <w:jc w:val="both"/>
              <w:rPr>
                <w:sz w:val="22"/>
                <w:szCs w:val="22"/>
                <w:lang w:val="it-IT"/>
              </w:rPr>
            </w:pPr>
            <w:r w:rsidRPr="003C56DC">
              <w:rPr>
                <w:sz w:val="22"/>
                <w:szCs w:val="22"/>
                <w:lang w:val="it-IT"/>
              </w:rPr>
              <w:t>82.5 ms</w:t>
            </w:r>
          </w:p>
        </w:tc>
      </w:tr>
      <w:tr w:rsidR="00177A87" w:rsidRPr="003C56DC" w14:paraId="6BF90157" w14:textId="77777777" w:rsidTr="00730A6A">
        <w:tc>
          <w:tcPr>
            <w:tcW w:w="2463" w:type="dxa"/>
          </w:tcPr>
          <w:p w14:paraId="24B37B11" w14:textId="77777777" w:rsidR="00177A87" w:rsidRPr="00730A6A" w:rsidRDefault="00177A87" w:rsidP="00730A6A">
            <w:pPr>
              <w:jc w:val="both"/>
              <w:rPr>
                <w:sz w:val="22"/>
                <w:szCs w:val="22"/>
              </w:rPr>
            </w:pPr>
            <w:r w:rsidRPr="003C56DC">
              <w:rPr>
                <w:sz w:val="22"/>
                <w:szCs w:val="22"/>
              </w:rPr>
              <w:t>Low earth orbit</w:t>
            </w:r>
            <w:r>
              <w:rPr>
                <w:sz w:val="22"/>
                <w:szCs w:val="22"/>
              </w:rPr>
              <w:t xml:space="preserve"> </w:t>
            </w:r>
            <w:r w:rsidRPr="00730A6A">
              <w:rPr>
                <w:sz w:val="22"/>
                <w:szCs w:val="22"/>
              </w:rPr>
              <w:t>Satellite (LEO)</w:t>
            </w:r>
          </w:p>
        </w:tc>
        <w:tc>
          <w:tcPr>
            <w:tcW w:w="2464" w:type="dxa"/>
          </w:tcPr>
          <w:p w14:paraId="1484F639" w14:textId="77777777" w:rsidR="00177A87" w:rsidRPr="003C56DC" w:rsidRDefault="00177A87" w:rsidP="00730A6A">
            <w:pPr>
              <w:jc w:val="both"/>
              <w:rPr>
                <w:sz w:val="22"/>
                <w:szCs w:val="22"/>
                <w:lang w:val="it-IT"/>
              </w:rPr>
            </w:pPr>
            <w:r w:rsidRPr="003C56DC">
              <w:rPr>
                <w:sz w:val="22"/>
                <w:szCs w:val="22"/>
                <w:lang w:val="it-IT"/>
              </w:rPr>
              <w:t>1 400 km</w:t>
            </w:r>
          </w:p>
        </w:tc>
        <w:tc>
          <w:tcPr>
            <w:tcW w:w="2464" w:type="dxa"/>
          </w:tcPr>
          <w:p w14:paraId="4BE6A147" w14:textId="77777777" w:rsidR="00177A87" w:rsidRPr="003C56DC" w:rsidRDefault="00177A87" w:rsidP="00730A6A">
            <w:pPr>
              <w:jc w:val="both"/>
              <w:rPr>
                <w:sz w:val="22"/>
                <w:szCs w:val="22"/>
                <w:lang w:val="it-IT"/>
              </w:rPr>
            </w:pPr>
            <w:r w:rsidRPr="003C56DC">
              <w:rPr>
                <w:sz w:val="22"/>
                <w:szCs w:val="22"/>
                <w:lang w:val="it-IT"/>
              </w:rPr>
              <w:t>3 480 km</w:t>
            </w:r>
          </w:p>
        </w:tc>
        <w:tc>
          <w:tcPr>
            <w:tcW w:w="2464" w:type="dxa"/>
          </w:tcPr>
          <w:p w14:paraId="69C5FFF3" w14:textId="77777777" w:rsidR="00177A87" w:rsidRPr="003C56DC" w:rsidRDefault="00177A87" w:rsidP="00730A6A">
            <w:pPr>
              <w:jc w:val="both"/>
              <w:rPr>
                <w:sz w:val="22"/>
                <w:szCs w:val="22"/>
                <w:lang w:val="it-IT"/>
              </w:rPr>
            </w:pPr>
            <w:r w:rsidRPr="003C56DC">
              <w:rPr>
                <w:sz w:val="22"/>
                <w:szCs w:val="22"/>
                <w:lang w:val="it-IT"/>
              </w:rPr>
              <w:t>23.2 ms</w:t>
            </w:r>
          </w:p>
        </w:tc>
      </w:tr>
      <w:tr w:rsidR="00177A87" w:rsidRPr="003C56DC" w14:paraId="4CB76D08" w14:textId="036DAFB3" w:rsidTr="00730A6A">
        <w:tc>
          <w:tcPr>
            <w:tcW w:w="2463" w:type="dxa"/>
          </w:tcPr>
          <w:p w14:paraId="4AB54E4E" w14:textId="2D3D5B09" w:rsidR="00177A87" w:rsidRPr="00730A6A" w:rsidRDefault="00177A87" w:rsidP="00730A6A">
            <w:pPr>
              <w:jc w:val="both"/>
              <w:rPr>
                <w:sz w:val="22"/>
                <w:szCs w:val="22"/>
              </w:rPr>
            </w:pPr>
            <w:r w:rsidRPr="00730A6A">
              <w:rPr>
                <w:sz w:val="22"/>
                <w:szCs w:val="22"/>
              </w:rPr>
              <w:t>High Altitude Platform System (HAPS)</w:t>
            </w:r>
          </w:p>
        </w:tc>
        <w:tc>
          <w:tcPr>
            <w:tcW w:w="2464" w:type="dxa"/>
          </w:tcPr>
          <w:p w14:paraId="2889EF2A" w14:textId="402FC8F7" w:rsidR="00177A87" w:rsidRPr="003C56DC" w:rsidRDefault="00177A87" w:rsidP="00730A6A">
            <w:pPr>
              <w:jc w:val="both"/>
              <w:rPr>
                <w:sz w:val="22"/>
                <w:szCs w:val="22"/>
                <w:lang w:val="it-IT"/>
              </w:rPr>
            </w:pPr>
            <w:r w:rsidRPr="003C56DC">
              <w:rPr>
                <w:sz w:val="22"/>
                <w:szCs w:val="22"/>
                <w:lang w:val="it-IT"/>
              </w:rPr>
              <w:t>20 km</w:t>
            </w:r>
          </w:p>
        </w:tc>
        <w:tc>
          <w:tcPr>
            <w:tcW w:w="2464" w:type="dxa"/>
          </w:tcPr>
          <w:p w14:paraId="4EA8D627" w14:textId="488774B5" w:rsidR="00177A87" w:rsidRPr="003C56DC" w:rsidRDefault="00177A87" w:rsidP="00730A6A">
            <w:pPr>
              <w:jc w:val="both"/>
              <w:rPr>
                <w:sz w:val="22"/>
                <w:szCs w:val="22"/>
                <w:lang w:val="it-IT"/>
              </w:rPr>
            </w:pPr>
            <w:r w:rsidRPr="003C56DC">
              <w:rPr>
                <w:sz w:val="22"/>
                <w:szCs w:val="22"/>
                <w:lang w:val="it-IT"/>
              </w:rPr>
              <w:t>110 km</w:t>
            </w:r>
          </w:p>
        </w:tc>
        <w:tc>
          <w:tcPr>
            <w:tcW w:w="2464" w:type="dxa"/>
          </w:tcPr>
          <w:p w14:paraId="3E2C8357" w14:textId="69A53EF8" w:rsidR="00177A87" w:rsidRPr="003C56DC" w:rsidRDefault="00177A87" w:rsidP="00730A6A">
            <w:pPr>
              <w:jc w:val="both"/>
              <w:rPr>
                <w:sz w:val="22"/>
                <w:szCs w:val="22"/>
                <w:lang w:val="it-IT"/>
              </w:rPr>
            </w:pPr>
            <w:r w:rsidRPr="003C56DC">
              <w:rPr>
                <w:sz w:val="22"/>
                <w:szCs w:val="22"/>
                <w:lang w:val="it-IT"/>
              </w:rPr>
              <w:t>0.7 ms</w:t>
            </w:r>
          </w:p>
        </w:tc>
      </w:tr>
    </w:tbl>
    <w:p w14:paraId="24AB7DE2" w14:textId="77777777" w:rsidR="00177A87" w:rsidRDefault="00177A87" w:rsidP="00177A87">
      <w:pPr>
        <w:jc w:val="both"/>
        <w:rPr>
          <w:sz w:val="22"/>
          <w:szCs w:val="22"/>
        </w:rPr>
      </w:pPr>
    </w:p>
    <w:p w14:paraId="6208FBBD" w14:textId="08A541A1" w:rsidR="00177A87" w:rsidRPr="003C56DC" w:rsidRDefault="00177A87" w:rsidP="00177A87">
      <w:pPr>
        <w:jc w:val="both"/>
        <w:rPr>
          <w:rFonts w:eastAsia="Arial Unicode MS"/>
          <w:sz w:val="22"/>
          <w:szCs w:val="22"/>
          <w:lang w:eastAsia="zh-CN"/>
        </w:rPr>
      </w:pPr>
      <w:r w:rsidRPr="003C56DC">
        <w:rPr>
          <w:sz w:val="22"/>
          <w:szCs w:val="22"/>
        </w:rPr>
        <w:t xml:space="preserve">Geostationary (GEO) satellites orbit the </w:t>
      </w:r>
      <w:r>
        <w:rPr>
          <w:sz w:val="22"/>
          <w:szCs w:val="22"/>
        </w:rPr>
        <w:t>E</w:t>
      </w:r>
      <w:r w:rsidRPr="003C56DC">
        <w:rPr>
          <w:sz w:val="22"/>
          <w:szCs w:val="22"/>
        </w:rPr>
        <w:t xml:space="preserve">arth at the same speed as the </w:t>
      </w:r>
      <w:r>
        <w:rPr>
          <w:sz w:val="22"/>
          <w:szCs w:val="22"/>
        </w:rPr>
        <w:t>E</w:t>
      </w:r>
      <w:r w:rsidRPr="003C56DC">
        <w:rPr>
          <w:sz w:val="22"/>
          <w:szCs w:val="22"/>
        </w:rPr>
        <w:t xml:space="preserve">arth’s rotation, </w:t>
      </w:r>
      <w:r>
        <w:rPr>
          <w:sz w:val="22"/>
          <w:szCs w:val="22"/>
        </w:rPr>
        <w:t xml:space="preserve">and </w:t>
      </w:r>
      <w:r w:rsidRPr="003C56DC">
        <w:rPr>
          <w:sz w:val="22"/>
          <w:szCs w:val="22"/>
        </w:rPr>
        <w:t xml:space="preserve">thus appear to be stationary, </w:t>
      </w:r>
      <w:r>
        <w:rPr>
          <w:sz w:val="22"/>
          <w:szCs w:val="22"/>
        </w:rPr>
        <w:t>as</w:t>
      </w:r>
      <w:r w:rsidRPr="003C56DC">
        <w:rPr>
          <w:sz w:val="22"/>
          <w:szCs w:val="22"/>
        </w:rPr>
        <w:t xml:space="preserve"> they are placed into orbit around 3</w:t>
      </w:r>
      <w:r>
        <w:rPr>
          <w:sz w:val="22"/>
          <w:szCs w:val="22"/>
        </w:rPr>
        <w:t>5</w:t>
      </w:r>
      <w:r w:rsidRPr="003C56DC">
        <w:rPr>
          <w:sz w:val="22"/>
          <w:szCs w:val="22"/>
        </w:rPr>
        <w:t>,</w:t>
      </w:r>
      <w:r>
        <w:rPr>
          <w:sz w:val="22"/>
          <w:szCs w:val="22"/>
        </w:rPr>
        <w:t>786</w:t>
      </w:r>
      <w:r w:rsidRPr="003C56DC">
        <w:rPr>
          <w:sz w:val="22"/>
          <w:szCs w:val="22"/>
        </w:rPr>
        <w:t xml:space="preserve"> </w:t>
      </w:r>
      <w:r w:rsidR="002669A3" w:rsidRPr="003C56DC">
        <w:rPr>
          <w:sz w:val="22"/>
          <w:szCs w:val="22"/>
        </w:rPr>
        <w:t xml:space="preserve">km </w:t>
      </w:r>
      <w:r w:rsidR="002669A3">
        <w:rPr>
          <w:sz w:val="22"/>
          <w:szCs w:val="22"/>
        </w:rPr>
        <w:t>in</w:t>
      </w:r>
      <w:r w:rsidR="006B7D9A">
        <w:rPr>
          <w:sz w:val="22"/>
          <w:szCs w:val="22"/>
        </w:rPr>
        <w:t xml:space="preserve"> the Equatorial plane</w:t>
      </w:r>
      <w:r w:rsidRPr="003C56DC">
        <w:rPr>
          <w:sz w:val="22"/>
          <w:szCs w:val="22"/>
        </w:rPr>
        <w:t>. </w:t>
      </w:r>
      <w:r w:rsidRPr="003C56DC">
        <w:rPr>
          <w:rFonts w:eastAsia="Arial Unicode MS"/>
          <w:sz w:val="22"/>
          <w:szCs w:val="22"/>
          <w:lang w:eastAsia="zh-CN"/>
        </w:rPr>
        <w:t>Other satellite</w:t>
      </w:r>
      <w:r>
        <w:rPr>
          <w:rFonts w:eastAsia="Arial Unicode MS"/>
          <w:sz w:val="22"/>
          <w:szCs w:val="22"/>
          <w:lang w:eastAsia="zh-CN"/>
        </w:rPr>
        <w:t xml:space="preserve"> networks</w:t>
      </w:r>
      <w:r w:rsidRPr="003C56DC">
        <w:rPr>
          <w:rFonts w:eastAsia="Arial Unicode MS"/>
          <w:sz w:val="22"/>
          <w:szCs w:val="22"/>
          <w:lang w:eastAsia="zh-CN"/>
        </w:rPr>
        <w:t xml:space="preserve"> </w:t>
      </w:r>
      <w:r>
        <w:rPr>
          <w:rFonts w:eastAsia="Arial Unicode MS"/>
          <w:sz w:val="22"/>
          <w:szCs w:val="22"/>
          <w:lang w:eastAsia="zh-CN"/>
        </w:rPr>
        <w:t xml:space="preserve">are based on </w:t>
      </w:r>
      <w:r w:rsidRPr="003C56DC">
        <w:rPr>
          <w:rFonts w:eastAsia="Arial Unicode MS"/>
          <w:sz w:val="22"/>
          <w:szCs w:val="22"/>
          <w:lang w:eastAsia="zh-CN"/>
        </w:rPr>
        <w:t xml:space="preserve">constellations </w:t>
      </w:r>
      <w:r>
        <w:rPr>
          <w:rFonts w:eastAsia="Arial Unicode MS"/>
          <w:sz w:val="22"/>
          <w:szCs w:val="22"/>
          <w:lang w:eastAsia="zh-CN"/>
        </w:rPr>
        <w:t xml:space="preserve">of satellites placed in </w:t>
      </w:r>
      <w:r w:rsidRPr="003C56DC">
        <w:rPr>
          <w:rFonts w:eastAsia="Arial Unicode MS"/>
          <w:sz w:val="22"/>
          <w:szCs w:val="22"/>
          <w:lang w:eastAsia="zh-CN"/>
        </w:rPr>
        <w:t>Medium Earth Orbit (MEO) from 6000 to 25000 km altitude and Low Earth Orbit (LEO) below 1</w:t>
      </w:r>
      <w:r>
        <w:rPr>
          <w:rFonts w:eastAsia="Arial Unicode MS"/>
          <w:sz w:val="22"/>
          <w:szCs w:val="22"/>
          <w:lang w:eastAsia="zh-CN"/>
        </w:rPr>
        <w:t>8</w:t>
      </w:r>
      <w:r w:rsidRPr="003C56DC">
        <w:rPr>
          <w:rFonts w:eastAsia="Arial Unicode MS"/>
          <w:sz w:val="22"/>
          <w:szCs w:val="22"/>
          <w:lang w:eastAsia="zh-CN"/>
        </w:rPr>
        <w:t xml:space="preserve">00 km altitude. Highly-Elliptical Orbit (HEO) satellites follow elliptical orbits typically with an inclination of 63.4 degrees to the </w:t>
      </w:r>
      <w:r>
        <w:rPr>
          <w:rFonts w:eastAsia="Arial Unicode MS"/>
          <w:sz w:val="22"/>
          <w:szCs w:val="22"/>
          <w:lang w:eastAsia="zh-CN"/>
        </w:rPr>
        <w:t>E</w:t>
      </w:r>
      <w:r w:rsidRPr="003C56DC">
        <w:rPr>
          <w:rFonts w:eastAsia="Arial Unicode MS"/>
          <w:sz w:val="22"/>
          <w:szCs w:val="22"/>
          <w:lang w:eastAsia="zh-CN"/>
        </w:rPr>
        <w:t xml:space="preserve">quator such as to be synchronized to the rotation of the </w:t>
      </w:r>
      <w:r>
        <w:rPr>
          <w:rFonts w:eastAsia="Arial Unicode MS"/>
          <w:sz w:val="22"/>
          <w:szCs w:val="22"/>
          <w:lang w:eastAsia="zh-CN"/>
        </w:rPr>
        <w:t>E</w:t>
      </w:r>
      <w:r w:rsidRPr="003C56DC">
        <w:rPr>
          <w:rFonts w:eastAsia="Arial Unicode MS"/>
          <w:sz w:val="22"/>
          <w:szCs w:val="22"/>
          <w:lang w:eastAsia="zh-CN"/>
        </w:rPr>
        <w:t>arth.</w:t>
      </w:r>
    </w:p>
    <w:p w14:paraId="0DAE5F70" w14:textId="77777777" w:rsidR="00177A87" w:rsidRPr="00730A6A" w:rsidRDefault="00177A87" w:rsidP="00177A87">
      <w:pPr>
        <w:jc w:val="both"/>
        <w:rPr>
          <w:sz w:val="22"/>
          <w:szCs w:val="22"/>
        </w:rPr>
      </w:pPr>
    </w:p>
    <w:p w14:paraId="758FF86B" w14:textId="7E4C6572" w:rsidR="00177A87" w:rsidRDefault="00177A87" w:rsidP="00177A87">
      <w:pPr>
        <w:rPr>
          <w:color w:val="000000"/>
          <w:sz w:val="22"/>
          <w:szCs w:val="22"/>
          <w:lang w:val="en-US"/>
        </w:rPr>
      </w:pPr>
      <w:r>
        <w:rPr>
          <w:color w:val="000000"/>
          <w:sz w:val="22"/>
          <w:szCs w:val="22"/>
          <w:lang w:val="en-US"/>
        </w:rPr>
        <w:t>The most relevant satellite networks for the Next Generation system are summarized in the next table</w:t>
      </w:r>
      <w:r w:rsidR="00A96146">
        <w:rPr>
          <w:color w:val="000000"/>
          <w:sz w:val="22"/>
          <w:szCs w:val="22"/>
          <w:lang w:val="en-US"/>
        </w:rPr>
        <w:t xml:space="preserve"> 5.</w:t>
      </w:r>
      <w:r w:rsidR="00A96146" w:rsidRPr="00E74217">
        <w:rPr>
          <w:color w:val="000000"/>
          <w:sz w:val="22"/>
          <w:szCs w:val="22"/>
          <w:highlight w:val="yellow"/>
          <w:lang w:val="en-US"/>
        </w:rPr>
        <w:t>22</w:t>
      </w:r>
      <w:r w:rsidR="00A96146">
        <w:rPr>
          <w:color w:val="000000"/>
          <w:sz w:val="22"/>
          <w:szCs w:val="22"/>
          <w:lang w:val="en-US"/>
        </w:rPr>
        <w:t>.1-2</w:t>
      </w:r>
      <w:r>
        <w:rPr>
          <w:color w:val="000000"/>
          <w:sz w:val="22"/>
          <w:szCs w:val="22"/>
          <w:lang w:val="en-US"/>
        </w:rPr>
        <w:t>:</w:t>
      </w:r>
    </w:p>
    <w:p w14:paraId="2F3A0B92" w14:textId="77777777" w:rsidR="00177A87" w:rsidRDefault="00177A87" w:rsidP="00177A87">
      <w:pPr>
        <w:rPr>
          <w:color w:val="000000"/>
          <w:sz w:val="22"/>
          <w:szCs w:val="22"/>
          <w:lang w:val="en-US"/>
        </w:rPr>
      </w:pPr>
    </w:p>
    <w:p w14:paraId="60DAACB0" w14:textId="2B3FCCB0" w:rsidR="00177A87" w:rsidRPr="00F47B9B" w:rsidRDefault="00177A87" w:rsidP="00177A87">
      <w:pPr>
        <w:pStyle w:val="TH"/>
      </w:pPr>
      <w:r w:rsidRPr="00F634E8">
        <w:t>Table 5.</w:t>
      </w:r>
      <w:r w:rsidRPr="00E74217">
        <w:rPr>
          <w:highlight w:val="yellow"/>
        </w:rPr>
        <w:t>22</w:t>
      </w:r>
      <w:r w:rsidRPr="00F634E8">
        <w:t>.</w:t>
      </w:r>
      <w:r>
        <w:rPr>
          <w:lang w:eastAsia="zh-CN"/>
        </w:rPr>
        <w:t>1</w:t>
      </w:r>
      <w:r>
        <w:t>-</w:t>
      </w:r>
      <w:r w:rsidR="00A96146">
        <w:t>2</w:t>
      </w:r>
      <w:r w:rsidRPr="00F634E8">
        <w:t xml:space="preserve">: </w:t>
      </w:r>
      <w:r w:rsidR="006B7D9A">
        <w:t>S</w:t>
      </w:r>
      <w:r>
        <w:t>atellite and other non-terrestrial networks use cases for the Next Generation system</w:t>
      </w:r>
    </w:p>
    <w:tbl>
      <w:tblPr>
        <w:tblStyle w:val="Grilledutableau"/>
        <w:tblW w:w="0" w:type="auto"/>
        <w:tblLook w:val="04A0" w:firstRow="1" w:lastRow="0" w:firstColumn="1" w:lastColumn="0" w:noHBand="0" w:noVBand="1"/>
      </w:tblPr>
      <w:tblGrid>
        <w:gridCol w:w="1581"/>
        <w:gridCol w:w="1813"/>
        <w:gridCol w:w="1959"/>
        <w:gridCol w:w="2126"/>
        <w:gridCol w:w="2376"/>
      </w:tblGrid>
      <w:tr w:rsidR="00177A87" w:rsidRPr="0068621A" w14:paraId="17D6E409" w14:textId="77777777" w:rsidTr="00730A6A">
        <w:tc>
          <w:tcPr>
            <w:tcW w:w="1581" w:type="dxa"/>
          </w:tcPr>
          <w:p w14:paraId="401FD52C" w14:textId="77777777" w:rsidR="00177A87" w:rsidRPr="0068621A" w:rsidRDefault="00177A87" w:rsidP="00730A6A">
            <w:pPr>
              <w:rPr>
                <w:b/>
                <w:color w:val="000000"/>
                <w:sz w:val="22"/>
                <w:szCs w:val="22"/>
                <w:lang w:val="en-US"/>
              </w:rPr>
            </w:pPr>
            <w:r w:rsidRPr="0068621A">
              <w:rPr>
                <w:b/>
                <w:color w:val="000000"/>
                <w:sz w:val="22"/>
                <w:szCs w:val="22"/>
                <w:lang w:val="en-US"/>
              </w:rPr>
              <w:t>Use case</w:t>
            </w:r>
          </w:p>
        </w:tc>
        <w:tc>
          <w:tcPr>
            <w:tcW w:w="1813" w:type="dxa"/>
          </w:tcPr>
          <w:p w14:paraId="2041CEC8" w14:textId="77777777" w:rsidR="00177A87" w:rsidRPr="0068621A" w:rsidRDefault="00177A87" w:rsidP="00730A6A">
            <w:pPr>
              <w:rPr>
                <w:b/>
                <w:color w:val="000000"/>
                <w:sz w:val="22"/>
                <w:szCs w:val="22"/>
                <w:lang w:val="en-US"/>
              </w:rPr>
            </w:pPr>
            <w:r w:rsidRPr="0068621A">
              <w:rPr>
                <w:b/>
                <w:color w:val="000000"/>
                <w:sz w:val="22"/>
                <w:szCs w:val="22"/>
                <w:lang w:val="en-US"/>
              </w:rPr>
              <w:t>Targeted terminals</w:t>
            </w:r>
          </w:p>
        </w:tc>
        <w:tc>
          <w:tcPr>
            <w:tcW w:w="1959" w:type="dxa"/>
          </w:tcPr>
          <w:p w14:paraId="17A68150" w14:textId="777004E5" w:rsidR="00177A87" w:rsidRPr="0068621A" w:rsidRDefault="006B7D9A" w:rsidP="00730A6A">
            <w:pPr>
              <w:rPr>
                <w:b/>
                <w:color w:val="000000"/>
                <w:sz w:val="22"/>
                <w:szCs w:val="22"/>
                <w:lang w:val="en-US"/>
              </w:rPr>
            </w:pPr>
            <w:r>
              <w:rPr>
                <w:b/>
                <w:color w:val="000000"/>
                <w:sz w:val="22"/>
                <w:szCs w:val="22"/>
                <w:lang w:val="en-US"/>
              </w:rPr>
              <w:t xml:space="preserve">Typical </w:t>
            </w:r>
            <w:r w:rsidR="00177A87" w:rsidRPr="0068621A">
              <w:rPr>
                <w:b/>
                <w:color w:val="000000"/>
                <w:sz w:val="22"/>
                <w:szCs w:val="22"/>
                <w:lang w:val="en-US"/>
              </w:rPr>
              <w:t>Frequency bands</w:t>
            </w:r>
          </w:p>
        </w:tc>
        <w:tc>
          <w:tcPr>
            <w:tcW w:w="2126" w:type="dxa"/>
          </w:tcPr>
          <w:p w14:paraId="69BB8572" w14:textId="77777777" w:rsidR="00177A87" w:rsidRPr="0068621A" w:rsidRDefault="00177A87" w:rsidP="00730A6A">
            <w:pPr>
              <w:rPr>
                <w:b/>
                <w:color w:val="000000"/>
                <w:sz w:val="22"/>
                <w:szCs w:val="22"/>
                <w:lang w:val="en-US"/>
              </w:rPr>
            </w:pPr>
            <w:r w:rsidRPr="00763688">
              <w:rPr>
                <w:b/>
                <w:color w:val="000000"/>
                <w:sz w:val="22"/>
                <w:szCs w:val="22"/>
                <w:lang w:val="en-US"/>
              </w:rPr>
              <w:t>System Bandwidth</w:t>
            </w:r>
            <w:r>
              <w:rPr>
                <w:b/>
                <w:color w:val="000000"/>
                <w:sz w:val="22"/>
                <w:szCs w:val="22"/>
                <w:lang w:val="en-US"/>
              </w:rPr>
              <w:t xml:space="preserve"> </w:t>
            </w:r>
            <w:r w:rsidRPr="00763688">
              <w:rPr>
                <w:b/>
                <w:color w:val="000000"/>
                <w:sz w:val="22"/>
                <w:szCs w:val="22"/>
                <w:lang w:val="en-US"/>
              </w:rPr>
              <w:t>(DL + UL)</w:t>
            </w:r>
          </w:p>
        </w:tc>
        <w:tc>
          <w:tcPr>
            <w:tcW w:w="2376" w:type="dxa"/>
          </w:tcPr>
          <w:p w14:paraId="59FB46C5" w14:textId="77777777" w:rsidR="00177A87" w:rsidRPr="0068621A" w:rsidRDefault="00177A87" w:rsidP="00730A6A">
            <w:pPr>
              <w:rPr>
                <w:b/>
                <w:color w:val="000000"/>
                <w:sz w:val="22"/>
                <w:szCs w:val="22"/>
                <w:lang w:val="en-US"/>
              </w:rPr>
            </w:pPr>
            <w:r w:rsidRPr="0068621A">
              <w:rPr>
                <w:b/>
                <w:color w:val="000000"/>
                <w:sz w:val="22"/>
                <w:szCs w:val="22"/>
                <w:lang w:val="en-US"/>
              </w:rPr>
              <w:t>Data rate capability</w:t>
            </w:r>
          </w:p>
        </w:tc>
      </w:tr>
      <w:tr w:rsidR="00177A87" w14:paraId="53A6BE6B" w14:textId="77777777" w:rsidTr="00730A6A">
        <w:tc>
          <w:tcPr>
            <w:tcW w:w="1581" w:type="dxa"/>
          </w:tcPr>
          <w:p w14:paraId="29F6F966" w14:textId="77777777" w:rsidR="00177A87" w:rsidRDefault="00177A87" w:rsidP="00730A6A">
            <w:pPr>
              <w:rPr>
                <w:color w:val="000000"/>
                <w:sz w:val="22"/>
                <w:szCs w:val="22"/>
                <w:lang w:val="en-US"/>
              </w:rPr>
            </w:pPr>
            <w:r>
              <w:rPr>
                <w:color w:val="000000"/>
                <w:sz w:val="22"/>
                <w:szCs w:val="22"/>
                <w:lang w:val="en-US"/>
              </w:rPr>
              <w:t>Radio Access network</w:t>
            </w:r>
          </w:p>
        </w:tc>
        <w:tc>
          <w:tcPr>
            <w:tcW w:w="1813" w:type="dxa"/>
          </w:tcPr>
          <w:p w14:paraId="02CA8684" w14:textId="56981B10" w:rsidR="00177A87" w:rsidRDefault="00177A87" w:rsidP="00730A6A">
            <w:pPr>
              <w:rPr>
                <w:color w:val="000000"/>
                <w:sz w:val="22"/>
                <w:szCs w:val="22"/>
                <w:lang w:val="en-US"/>
              </w:rPr>
            </w:pPr>
            <w:r>
              <w:rPr>
                <w:color w:val="000000"/>
                <w:sz w:val="22"/>
                <w:szCs w:val="22"/>
                <w:lang w:val="en-US"/>
              </w:rPr>
              <w:t xml:space="preserve">Devices equiped with </w:t>
            </w:r>
            <w:r w:rsidR="00331DF2">
              <w:rPr>
                <w:color w:val="000000"/>
                <w:sz w:val="22"/>
                <w:szCs w:val="22"/>
                <w:lang w:val="en-US"/>
              </w:rPr>
              <w:t xml:space="preserve">quasi- </w:t>
            </w:r>
            <w:r>
              <w:rPr>
                <w:color w:val="000000"/>
                <w:sz w:val="22"/>
                <w:szCs w:val="22"/>
                <w:lang w:val="en-US"/>
              </w:rPr>
              <w:t>omni directional antenna and battery activated</w:t>
            </w:r>
          </w:p>
        </w:tc>
        <w:tc>
          <w:tcPr>
            <w:tcW w:w="1959" w:type="dxa"/>
          </w:tcPr>
          <w:p w14:paraId="2E971BDE" w14:textId="77777777" w:rsidR="00177A87" w:rsidRDefault="00177A87" w:rsidP="00730A6A">
            <w:pPr>
              <w:rPr>
                <w:color w:val="000000"/>
                <w:sz w:val="22"/>
                <w:szCs w:val="22"/>
                <w:lang w:val="en-US"/>
              </w:rPr>
            </w:pPr>
            <w:r>
              <w:rPr>
                <w:color w:val="000000"/>
                <w:sz w:val="22"/>
                <w:szCs w:val="22"/>
                <w:lang w:val="en-US"/>
              </w:rPr>
              <w:t>Below 6 GHz (e.g. ~1.5, ~2, ~2.5, 3.5 GHz)</w:t>
            </w:r>
          </w:p>
        </w:tc>
        <w:tc>
          <w:tcPr>
            <w:tcW w:w="2126" w:type="dxa"/>
          </w:tcPr>
          <w:p w14:paraId="7614EA0A" w14:textId="77777777" w:rsidR="00177A87" w:rsidRDefault="00177A87" w:rsidP="00730A6A">
            <w:pPr>
              <w:rPr>
                <w:color w:val="000000"/>
                <w:sz w:val="22"/>
                <w:szCs w:val="22"/>
                <w:lang w:val="en-US"/>
              </w:rPr>
            </w:pPr>
            <w:r>
              <w:rPr>
                <w:color w:val="000000"/>
                <w:sz w:val="22"/>
                <w:szCs w:val="22"/>
                <w:lang w:val="en-US"/>
              </w:rPr>
              <w:t>Up to 2x 10 MHz</w:t>
            </w:r>
          </w:p>
        </w:tc>
        <w:tc>
          <w:tcPr>
            <w:tcW w:w="2376" w:type="dxa"/>
          </w:tcPr>
          <w:p w14:paraId="1B638309" w14:textId="77777777" w:rsidR="00177A87" w:rsidRDefault="00177A87" w:rsidP="00730A6A">
            <w:pPr>
              <w:rPr>
                <w:color w:val="000000"/>
                <w:sz w:val="22"/>
                <w:szCs w:val="22"/>
                <w:lang w:val="en-US"/>
              </w:rPr>
            </w:pPr>
            <w:r>
              <w:rPr>
                <w:color w:val="000000"/>
                <w:sz w:val="22"/>
                <w:szCs w:val="22"/>
                <w:lang w:val="en-US"/>
              </w:rPr>
              <w:t>Up to hundreds of kbps</w:t>
            </w:r>
          </w:p>
        </w:tc>
      </w:tr>
      <w:tr w:rsidR="00177A87" w14:paraId="2B3A6CE3" w14:textId="77777777" w:rsidTr="00730A6A">
        <w:tc>
          <w:tcPr>
            <w:tcW w:w="1581" w:type="dxa"/>
          </w:tcPr>
          <w:p w14:paraId="3EE3FA05" w14:textId="77777777" w:rsidR="00177A87" w:rsidRDefault="00177A87" w:rsidP="00730A6A">
            <w:pPr>
              <w:rPr>
                <w:color w:val="000000"/>
                <w:sz w:val="22"/>
                <w:szCs w:val="22"/>
                <w:lang w:val="en-US"/>
              </w:rPr>
            </w:pPr>
            <w:r>
              <w:rPr>
                <w:color w:val="000000"/>
                <w:sz w:val="22"/>
                <w:szCs w:val="22"/>
                <w:lang w:val="en-US"/>
              </w:rPr>
              <w:t>Backhaul</w:t>
            </w:r>
          </w:p>
        </w:tc>
        <w:tc>
          <w:tcPr>
            <w:tcW w:w="1813" w:type="dxa"/>
          </w:tcPr>
          <w:p w14:paraId="4AFB61EA" w14:textId="77777777" w:rsidR="00177A87" w:rsidRDefault="00177A87" w:rsidP="00730A6A">
            <w:pPr>
              <w:rPr>
                <w:color w:val="000000"/>
                <w:sz w:val="22"/>
                <w:szCs w:val="22"/>
                <w:lang w:val="en-US"/>
              </w:rPr>
            </w:pPr>
            <w:r>
              <w:rPr>
                <w:color w:val="000000"/>
                <w:sz w:val="22"/>
                <w:szCs w:val="22"/>
                <w:lang w:val="en-US"/>
              </w:rPr>
              <w:t>Earth stations fixed or mounted on moving platforms</w:t>
            </w:r>
          </w:p>
        </w:tc>
        <w:tc>
          <w:tcPr>
            <w:tcW w:w="1959" w:type="dxa"/>
          </w:tcPr>
          <w:p w14:paraId="28E82E84" w14:textId="77777777" w:rsidR="00177A87" w:rsidRDefault="00177A87" w:rsidP="00730A6A">
            <w:pPr>
              <w:rPr>
                <w:color w:val="000000"/>
                <w:sz w:val="22"/>
                <w:szCs w:val="22"/>
                <w:lang w:val="en-US"/>
              </w:rPr>
            </w:pPr>
            <w:r>
              <w:rPr>
                <w:color w:val="000000"/>
                <w:sz w:val="22"/>
                <w:szCs w:val="22"/>
                <w:lang w:val="en-US"/>
              </w:rPr>
              <w:t>Above 6 GHz (e.g. ~10, ~20, ~30, ~40, ~50 GHz)</w:t>
            </w:r>
          </w:p>
        </w:tc>
        <w:tc>
          <w:tcPr>
            <w:tcW w:w="2126" w:type="dxa"/>
          </w:tcPr>
          <w:p w14:paraId="6E4D55FE" w14:textId="77777777" w:rsidR="00177A87" w:rsidRDefault="00177A87" w:rsidP="00730A6A">
            <w:pPr>
              <w:rPr>
                <w:color w:val="000000"/>
                <w:sz w:val="22"/>
                <w:szCs w:val="22"/>
                <w:lang w:val="en-US"/>
              </w:rPr>
            </w:pPr>
            <w:r>
              <w:rPr>
                <w:color w:val="000000"/>
                <w:sz w:val="22"/>
                <w:szCs w:val="22"/>
                <w:lang w:val="en-US"/>
              </w:rPr>
              <w:t>Up to 2x 1000 MHz, depending on frequency</w:t>
            </w:r>
          </w:p>
        </w:tc>
        <w:tc>
          <w:tcPr>
            <w:tcW w:w="2376" w:type="dxa"/>
          </w:tcPr>
          <w:p w14:paraId="27E8DB86" w14:textId="77777777" w:rsidR="00177A87" w:rsidRDefault="00177A87" w:rsidP="00730A6A">
            <w:pPr>
              <w:rPr>
                <w:color w:val="000000"/>
                <w:sz w:val="22"/>
                <w:szCs w:val="22"/>
                <w:lang w:val="en-US"/>
              </w:rPr>
            </w:pPr>
            <w:r>
              <w:rPr>
                <w:color w:val="000000"/>
                <w:sz w:val="22"/>
                <w:szCs w:val="22"/>
                <w:lang w:val="en-US"/>
              </w:rPr>
              <w:t>Up to hundreds of Mbps</w:t>
            </w:r>
          </w:p>
        </w:tc>
      </w:tr>
      <w:tr w:rsidR="00177A87" w14:paraId="63EC0825" w14:textId="77777777" w:rsidTr="00730A6A">
        <w:tc>
          <w:tcPr>
            <w:tcW w:w="1581" w:type="dxa"/>
          </w:tcPr>
          <w:p w14:paraId="7B7005B2" w14:textId="77777777" w:rsidR="00177A87" w:rsidRDefault="00177A87" w:rsidP="00730A6A">
            <w:pPr>
              <w:rPr>
                <w:color w:val="000000"/>
                <w:sz w:val="22"/>
                <w:szCs w:val="22"/>
                <w:lang w:val="en-US"/>
              </w:rPr>
            </w:pPr>
            <w:r>
              <w:rPr>
                <w:color w:val="000000"/>
                <w:sz w:val="22"/>
                <w:szCs w:val="22"/>
                <w:lang w:val="en-US"/>
              </w:rPr>
              <w:t>Traffic off loading</w:t>
            </w:r>
          </w:p>
        </w:tc>
        <w:tc>
          <w:tcPr>
            <w:tcW w:w="1813" w:type="dxa"/>
          </w:tcPr>
          <w:p w14:paraId="13977793" w14:textId="77777777" w:rsidR="00177A87" w:rsidRDefault="00177A87" w:rsidP="00730A6A">
            <w:pPr>
              <w:rPr>
                <w:color w:val="000000"/>
                <w:sz w:val="22"/>
                <w:szCs w:val="22"/>
                <w:lang w:val="en-US"/>
              </w:rPr>
            </w:pPr>
            <w:r>
              <w:rPr>
                <w:color w:val="000000"/>
                <w:sz w:val="22"/>
                <w:szCs w:val="22"/>
                <w:lang w:val="en-US"/>
              </w:rPr>
              <w:t>Earth stations fixed or mounted on moving platforms</w:t>
            </w:r>
          </w:p>
        </w:tc>
        <w:tc>
          <w:tcPr>
            <w:tcW w:w="1959" w:type="dxa"/>
          </w:tcPr>
          <w:p w14:paraId="34D30A42" w14:textId="77777777" w:rsidR="00177A87" w:rsidRDefault="00177A87" w:rsidP="00730A6A">
            <w:pPr>
              <w:rPr>
                <w:color w:val="000000"/>
                <w:sz w:val="22"/>
                <w:szCs w:val="22"/>
                <w:lang w:val="en-US"/>
              </w:rPr>
            </w:pPr>
            <w:r>
              <w:rPr>
                <w:color w:val="000000"/>
                <w:sz w:val="22"/>
                <w:szCs w:val="22"/>
                <w:lang w:val="en-US"/>
              </w:rPr>
              <w:t>Above 6 GHz (e.g. ~10, ~20, ~30, ~40, ~50 GHz)</w:t>
            </w:r>
          </w:p>
        </w:tc>
        <w:tc>
          <w:tcPr>
            <w:tcW w:w="2126" w:type="dxa"/>
          </w:tcPr>
          <w:p w14:paraId="1F3D673C" w14:textId="77777777" w:rsidR="00177A87" w:rsidRDefault="00177A87" w:rsidP="00730A6A">
            <w:pPr>
              <w:rPr>
                <w:color w:val="000000"/>
                <w:sz w:val="22"/>
                <w:szCs w:val="22"/>
                <w:lang w:val="en-US"/>
              </w:rPr>
            </w:pPr>
            <w:r>
              <w:rPr>
                <w:color w:val="000000"/>
                <w:sz w:val="22"/>
                <w:szCs w:val="22"/>
                <w:lang w:val="en-US"/>
              </w:rPr>
              <w:t>Up to 2x 1000 MHz, depending on frequency</w:t>
            </w:r>
          </w:p>
        </w:tc>
        <w:tc>
          <w:tcPr>
            <w:tcW w:w="2376" w:type="dxa"/>
          </w:tcPr>
          <w:p w14:paraId="11AE39CC" w14:textId="4F0B59EE" w:rsidR="00177A87" w:rsidRDefault="00177A87" w:rsidP="006A60D6">
            <w:pPr>
              <w:rPr>
                <w:color w:val="000000"/>
                <w:sz w:val="22"/>
                <w:szCs w:val="22"/>
                <w:lang w:val="en-US"/>
              </w:rPr>
            </w:pPr>
            <w:r>
              <w:rPr>
                <w:color w:val="000000"/>
                <w:sz w:val="22"/>
                <w:szCs w:val="22"/>
                <w:lang w:val="en-US"/>
              </w:rPr>
              <w:t xml:space="preserve">Up to </w:t>
            </w:r>
            <w:r w:rsidR="006A60D6">
              <w:rPr>
                <w:color w:val="000000"/>
                <w:sz w:val="22"/>
                <w:szCs w:val="22"/>
                <w:lang w:val="en-US"/>
              </w:rPr>
              <w:t>few</w:t>
            </w:r>
            <w:r w:rsidR="004B2EAE">
              <w:rPr>
                <w:color w:val="000000"/>
                <w:sz w:val="22"/>
                <w:szCs w:val="22"/>
                <w:lang w:val="en-US"/>
              </w:rPr>
              <w:t xml:space="preserve"> Gbps</w:t>
            </w:r>
          </w:p>
        </w:tc>
      </w:tr>
    </w:tbl>
    <w:p w14:paraId="62D08E30" w14:textId="77777777" w:rsidR="00E4308A" w:rsidRPr="00AD5229" w:rsidRDefault="00E4308A" w:rsidP="00F47B9B">
      <w:pPr>
        <w:rPr>
          <w:iCs/>
          <w:sz w:val="22"/>
          <w:szCs w:val="22"/>
        </w:rPr>
      </w:pPr>
    </w:p>
    <w:p w14:paraId="2A5E14CB" w14:textId="18DD0EFE" w:rsidR="007057F3" w:rsidRDefault="00536976" w:rsidP="00802992">
      <w:pPr>
        <w:jc w:val="both"/>
        <w:rPr>
          <w:color w:val="000000"/>
          <w:sz w:val="22"/>
          <w:szCs w:val="22"/>
          <w:lang w:val="en-US"/>
        </w:rPr>
      </w:pPr>
      <w:r>
        <w:rPr>
          <w:color w:val="000000"/>
          <w:sz w:val="22"/>
          <w:szCs w:val="22"/>
          <w:lang w:val="en-US"/>
        </w:rPr>
        <w:t>The</w:t>
      </w:r>
      <w:r w:rsidR="00802992" w:rsidRPr="00AD5229">
        <w:rPr>
          <w:color w:val="000000"/>
          <w:sz w:val="22"/>
          <w:szCs w:val="22"/>
          <w:lang w:val="en-US"/>
        </w:rPr>
        <w:t xml:space="preserve"> propagation channel can be model</w:t>
      </w:r>
      <w:r w:rsidR="00BC07E4">
        <w:rPr>
          <w:color w:val="000000"/>
          <w:sz w:val="22"/>
          <w:szCs w:val="22"/>
          <w:lang w:val="en-US"/>
        </w:rPr>
        <w:t>led</w:t>
      </w:r>
      <w:r w:rsidR="00802992" w:rsidRPr="00AD5229">
        <w:rPr>
          <w:color w:val="000000"/>
          <w:sz w:val="22"/>
          <w:szCs w:val="22"/>
          <w:lang w:val="en-US"/>
        </w:rPr>
        <w:t xml:space="preserve"> mainly with </w:t>
      </w:r>
    </w:p>
    <w:p w14:paraId="717B5397" w14:textId="73D80AB1" w:rsidR="007057F3" w:rsidRPr="00C70474" w:rsidRDefault="00802992" w:rsidP="00C70474">
      <w:pPr>
        <w:pStyle w:val="Paragraphedeliste"/>
        <w:numPr>
          <w:ilvl w:val="0"/>
          <w:numId w:val="23"/>
        </w:numPr>
        <w:jc w:val="both"/>
        <w:rPr>
          <w:color w:val="000000"/>
          <w:sz w:val="22"/>
          <w:szCs w:val="22"/>
          <w:lang w:val="en-US"/>
        </w:rPr>
      </w:pPr>
      <w:r w:rsidRPr="00C70474">
        <w:rPr>
          <w:color w:val="000000"/>
          <w:sz w:val="22"/>
          <w:szCs w:val="22"/>
          <w:lang w:val="en-US"/>
        </w:rPr>
        <w:t xml:space="preserve">a </w:t>
      </w:r>
      <w:r w:rsidR="00536976" w:rsidRPr="00C70474">
        <w:rPr>
          <w:color w:val="000000"/>
          <w:sz w:val="22"/>
          <w:szCs w:val="22"/>
          <w:lang w:val="en-US"/>
        </w:rPr>
        <w:t>R</w:t>
      </w:r>
      <w:r w:rsidRPr="00C70474">
        <w:rPr>
          <w:color w:val="000000"/>
          <w:sz w:val="22"/>
          <w:szCs w:val="22"/>
          <w:lang w:val="en-US"/>
        </w:rPr>
        <w:t>ician</w:t>
      </w:r>
      <w:r w:rsidR="00536976" w:rsidRPr="00C70474">
        <w:rPr>
          <w:color w:val="000000"/>
          <w:sz w:val="22"/>
          <w:szCs w:val="22"/>
          <w:lang w:val="en-US"/>
        </w:rPr>
        <w:t xml:space="preserve"> Log-Normal model </w:t>
      </w:r>
      <w:r w:rsidR="008E5048" w:rsidRPr="00C70474">
        <w:rPr>
          <w:color w:val="000000"/>
          <w:sz w:val="22"/>
          <w:szCs w:val="22"/>
          <w:lang w:val="en-US"/>
        </w:rPr>
        <w:t xml:space="preserve">with 2 or 3 states (representing the </w:t>
      </w:r>
      <w:r w:rsidR="002669A3">
        <w:rPr>
          <w:color w:val="000000"/>
          <w:sz w:val="22"/>
          <w:szCs w:val="22"/>
          <w:lang w:val="en-US"/>
        </w:rPr>
        <w:t xml:space="preserve">Line of Sight </w:t>
      </w:r>
      <w:r w:rsidR="008E5048" w:rsidRPr="00C70474">
        <w:rPr>
          <w:color w:val="000000"/>
          <w:sz w:val="22"/>
          <w:szCs w:val="22"/>
          <w:lang w:val="en-US"/>
        </w:rPr>
        <w:t>and shadowed conditions)</w:t>
      </w:r>
      <w:r w:rsidR="007057F3" w:rsidRPr="00C70474">
        <w:rPr>
          <w:color w:val="000000"/>
          <w:sz w:val="22"/>
          <w:szCs w:val="22"/>
          <w:lang w:val="en-US"/>
        </w:rPr>
        <w:t xml:space="preserve"> for Sub 6 GHz mobile satellite systems serving user equipment with quasi-omni directional antenna;</w:t>
      </w:r>
    </w:p>
    <w:p w14:paraId="7F78A07D" w14:textId="43505630" w:rsidR="00802992" w:rsidRPr="00C70474" w:rsidRDefault="007057F3" w:rsidP="00C70474">
      <w:pPr>
        <w:pStyle w:val="Paragraphedeliste"/>
        <w:numPr>
          <w:ilvl w:val="0"/>
          <w:numId w:val="23"/>
        </w:numPr>
        <w:jc w:val="both"/>
        <w:rPr>
          <w:color w:val="000000"/>
          <w:sz w:val="22"/>
          <w:szCs w:val="22"/>
          <w:lang w:val="en-US"/>
        </w:rPr>
      </w:pPr>
      <w:r w:rsidRPr="00C70474">
        <w:rPr>
          <w:color w:val="000000"/>
          <w:sz w:val="22"/>
          <w:szCs w:val="22"/>
          <w:lang w:val="en-US"/>
        </w:rPr>
        <w:lastRenderedPageBreak/>
        <w:t>a combined Gaussian model with rain fading</w:t>
      </w:r>
      <w:r w:rsidR="00706DF3">
        <w:rPr>
          <w:color w:val="000000"/>
          <w:sz w:val="22"/>
          <w:szCs w:val="22"/>
          <w:lang w:val="en-US"/>
        </w:rPr>
        <w:t xml:space="preserve"> also subject to transponder non linearities</w:t>
      </w:r>
      <w:r w:rsidRPr="00C70474">
        <w:rPr>
          <w:color w:val="000000"/>
          <w:sz w:val="22"/>
          <w:szCs w:val="22"/>
          <w:lang w:val="en-US"/>
        </w:rPr>
        <w:t>, for satellite systems operating in frequency bands above 6 GHz and addressing fixed directive antennas or directive antennas mounted on moving platforms</w:t>
      </w:r>
      <w:r w:rsidR="003C7810" w:rsidRPr="00C70474">
        <w:rPr>
          <w:color w:val="000000"/>
          <w:sz w:val="22"/>
          <w:szCs w:val="22"/>
          <w:lang w:val="en-US"/>
        </w:rPr>
        <w:t>.</w:t>
      </w:r>
    </w:p>
    <w:p w14:paraId="51B1DFCF" w14:textId="77777777" w:rsidR="00F47B9B" w:rsidRPr="00AD5229" w:rsidRDefault="00F47B9B" w:rsidP="00802992">
      <w:pPr>
        <w:jc w:val="both"/>
        <w:rPr>
          <w:color w:val="000000"/>
          <w:sz w:val="22"/>
          <w:szCs w:val="22"/>
          <w:lang w:val="en-US"/>
        </w:rPr>
      </w:pPr>
    </w:p>
    <w:p w14:paraId="2FE3E08A" w14:textId="01ADAA84" w:rsidR="00F47B9B" w:rsidRPr="00AD5229" w:rsidRDefault="00F47B9B" w:rsidP="00F47B9B">
      <w:pPr>
        <w:rPr>
          <w:i/>
          <w:iCs/>
          <w:sz w:val="22"/>
          <w:szCs w:val="22"/>
          <w:u w:val="single"/>
        </w:rPr>
      </w:pPr>
      <w:r w:rsidRPr="00AD5229">
        <w:rPr>
          <w:i/>
          <w:iCs/>
          <w:sz w:val="22"/>
          <w:szCs w:val="22"/>
          <w:u w:val="single"/>
        </w:rPr>
        <w:t xml:space="preserve">Architectural challenges </w:t>
      </w:r>
      <w:r w:rsidR="00256A04" w:rsidRPr="00AD5229">
        <w:rPr>
          <w:i/>
          <w:iCs/>
          <w:sz w:val="22"/>
          <w:szCs w:val="22"/>
          <w:u w:val="single"/>
        </w:rPr>
        <w:t>related to the integration of non-terrestrial networks</w:t>
      </w:r>
    </w:p>
    <w:p w14:paraId="5429EDE4" w14:textId="265C57BE" w:rsidR="00F47B9B" w:rsidRPr="00AD5229" w:rsidRDefault="00536976" w:rsidP="00802992">
      <w:pPr>
        <w:jc w:val="both"/>
        <w:rPr>
          <w:color w:val="000000"/>
          <w:sz w:val="22"/>
          <w:szCs w:val="22"/>
        </w:rPr>
      </w:pPr>
      <w:r>
        <w:rPr>
          <w:color w:val="000000"/>
          <w:sz w:val="22"/>
          <w:szCs w:val="22"/>
        </w:rPr>
        <w:t xml:space="preserve">The following key objectives have to </w:t>
      </w:r>
      <w:r w:rsidR="00904C4E">
        <w:rPr>
          <w:color w:val="000000"/>
          <w:sz w:val="22"/>
          <w:szCs w:val="22"/>
        </w:rPr>
        <w:t xml:space="preserve">be </w:t>
      </w:r>
      <w:r>
        <w:rPr>
          <w:color w:val="000000"/>
          <w:sz w:val="22"/>
          <w:szCs w:val="22"/>
        </w:rPr>
        <w:t>a</w:t>
      </w:r>
      <w:r w:rsidR="00F93567">
        <w:rPr>
          <w:color w:val="000000"/>
          <w:sz w:val="22"/>
          <w:szCs w:val="22"/>
        </w:rPr>
        <w:t>d</w:t>
      </w:r>
      <w:r>
        <w:rPr>
          <w:color w:val="000000"/>
          <w:sz w:val="22"/>
          <w:szCs w:val="22"/>
        </w:rPr>
        <w:t>dressed:</w:t>
      </w:r>
    </w:p>
    <w:p w14:paraId="4D7F0ADB" w14:textId="63495E03" w:rsidR="00F93567" w:rsidRDefault="00F93567" w:rsidP="00F93567">
      <w:pPr>
        <w:pStyle w:val="B1"/>
        <w:numPr>
          <w:ilvl w:val="0"/>
          <w:numId w:val="19"/>
        </w:numPr>
        <w:rPr>
          <w:sz w:val="22"/>
          <w:szCs w:val="22"/>
        </w:rPr>
      </w:pPr>
      <w:r>
        <w:rPr>
          <w:sz w:val="22"/>
          <w:szCs w:val="22"/>
        </w:rPr>
        <w:t xml:space="preserve">The seamless integration of </w:t>
      </w:r>
      <w:r w:rsidR="00647F0C">
        <w:rPr>
          <w:sz w:val="22"/>
          <w:szCs w:val="22"/>
        </w:rPr>
        <w:t xml:space="preserve">satellite </w:t>
      </w:r>
      <w:r w:rsidR="00A96146">
        <w:rPr>
          <w:sz w:val="22"/>
          <w:szCs w:val="22"/>
        </w:rPr>
        <w:t xml:space="preserve">and other non-terrestrial components </w:t>
      </w:r>
      <w:r>
        <w:rPr>
          <w:sz w:val="22"/>
          <w:szCs w:val="22"/>
        </w:rPr>
        <w:t>into the Next Gen system architecture.</w:t>
      </w:r>
    </w:p>
    <w:p w14:paraId="679822E9" w14:textId="7E733FD3" w:rsidR="00830BD7" w:rsidRPr="00AD5229" w:rsidRDefault="00536976" w:rsidP="00AD5229">
      <w:pPr>
        <w:pStyle w:val="B1"/>
        <w:numPr>
          <w:ilvl w:val="0"/>
          <w:numId w:val="19"/>
        </w:numPr>
        <w:rPr>
          <w:sz w:val="22"/>
          <w:szCs w:val="22"/>
        </w:rPr>
      </w:pPr>
      <w:r>
        <w:rPr>
          <w:sz w:val="22"/>
          <w:szCs w:val="22"/>
        </w:rPr>
        <w:t xml:space="preserve">The support </w:t>
      </w:r>
      <w:r w:rsidR="003C7810">
        <w:rPr>
          <w:sz w:val="22"/>
          <w:szCs w:val="22"/>
        </w:rPr>
        <w:t xml:space="preserve">of </w:t>
      </w:r>
      <w:r>
        <w:rPr>
          <w:sz w:val="22"/>
          <w:szCs w:val="22"/>
        </w:rPr>
        <w:t xml:space="preserve">the Next Gen </w:t>
      </w:r>
      <w:r w:rsidR="003E353A">
        <w:rPr>
          <w:sz w:val="22"/>
          <w:szCs w:val="22"/>
        </w:rPr>
        <w:t>system for</w:t>
      </w:r>
      <w:r>
        <w:rPr>
          <w:sz w:val="22"/>
          <w:szCs w:val="22"/>
        </w:rPr>
        <w:t xml:space="preserve"> non-terrestrial network</w:t>
      </w:r>
      <w:r w:rsidR="00F93567">
        <w:rPr>
          <w:sz w:val="22"/>
          <w:szCs w:val="22"/>
        </w:rPr>
        <w:t xml:space="preserve"> </w:t>
      </w:r>
      <w:r w:rsidR="003E353A">
        <w:rPr>
          <w:sz w:val="22"/>
          <w:szCs w:val="22"/>
        </w:rPr>
        <w:t>comprising 3GPP and non-3GPP waveforms and protocols.</w:t>
      </w:r>
      <w:r>
        <w:rPr>
          <w:sz w:val="22"/>
          <w:szCs w:val="22"/>
        </w:rPr>
        <w:t xml:space="preserve"> </w:t>
      </w:r>
    </w:p>
    <w:p w14:paraId="1B010B7C" w14:textId="77777777" w:rsidR="00830BD7" w:rsidRPr="00AD5229" w:rsidRDefault="00830BD7" w:rsidP="0014657C">
      <w:pPr>
        <w:pStyle w:val="B1"/>
        <w:ind w:left="0" w:firstLine="0"/>
        <w:rPr>
          <w:sz w:val="22"/>
          <w:szCs w:val="22"/>
        </w:rPr>
      </w:pPr>
    </w:p>
    <w:p w14:paraId="12225623" w14:textId="77777777" w:rsidR="0014657C" w:rsidRPr="00AD5229" w:rsidRDefault="0014657C" w:rsidP="0014657C">
      <w:pPr>
        <w:rPr>
          <w:i/>
          <w:iCs/>
          <w:sz w:val="22"/>
          <w:szCs w:val="22"/>
          <w:u w:val="single"/>
        </w:rPr>
      </w:pPr>
      <w:r w:rsidRPr="00AD5229">
        <w:rPr>
          <w:i/>
          <w:iCs/>
          <w:sz w:val="22"/>
          <w:szCs w:val="22"/>
          <w:u w:val="single"/>
        </w:rPr>
        <w:t>Topics to be addressed when defining the Next Generation system architecture</w:t>
      </w:r>
    </w:p>
    <w:p w14:paraId="4A4F3822" w14:textId="77777777" w:rsidR="0014657C" w:rsidRPr="00AD5229" w:rsidRDefault="0014657C" w:rsidP="0014657C">
      <w:pPr>
        <w:pStyle w:val="B1"/>
        <w:ind w:left="0" w:firstLine="0"/>
        <w:rPr>
          <w:sz w:val="22"/>
          <w:szCs w:val="22"/>
        </w:rPr>
      </w:pPr>
    </w:p>
    <w:p w14:paraId="5C294BC3" w14:textId="54C255CC" w:rsidR="00830BD7" w:rsidRPr="00AD5229" w:rsidRDefault="0014657C" w:rsidP="00830BD7">
      <w:pPr>
        <w:pStyle w:val="B1"/>
        <w:numPr>
          <w:ilvl w:val="0"/>
          <w:numId w:val="12"/>
        </w:numPr>
        <w:overflowPunct/>
        <w:autoSpaceDE/>
        <w:autoSpaceDN/>
        <w:adjustRightInd/>
        <w:textAlignment w:val="auto"/>
        <w:rPr>
          <w:sz w:val="22"/>
          <w:szCs w:val="22"/>
        </w:rPr>
      </w:pPr>
      <w:r w:rsidRPr="00AD5229">
        <w:rPr>
          <w:sz w:val="22"/>
          <w:szCs w:val="22"/>
        </w:rPr>
        <w:t xml:space="preserve">Flexibility </w:t>
      </w:r>
      <w:r w:rsidR="00830BD7" w:rsidRPr="00AD5229">
        <w:rPr>
          <w:sz w:val="22"/>
          <w:szCs w:val="22"/>
        </w:rPr>
        <w:t xml:space="preserve">of the </w:t>
      </w:r>
      <w:r w:rsidRPr="00AD5229">
        <w:rPr>
          <w:sz w:val="22"/>
          <w:szCs w:val="22"/>
        </w:rPr>
        <w:t xml:space="preserve">end to end </w:t>
      </w:r>
      <w:r w:rsidR="0070280F" w:rsidRPr="00AD5229">
        <w:rPr>
          <w:sz w:val="22"/>
          <w:szCs w:val="22"/>
        </w:rPr>
        <w:t xml:space="preserve">network/transport/application </w:t>
      </w:r>
      <w:r w:rsidR="00830BD7" w:rsidRPr="00AD5229">
        <w:rPr>
          <w:sz w:val="22"/>
          <w:szCs w:val="22"/>
        </w:rPr>
        <w:t xml:space="preserve">protocols </w:t>
      </w:r>
      <w:r w:rsidRPr="00AD5229">
        <w:rPr>
          <w:sz w:val="22"/>
          <w:szCs w:val="22"/>
        </w:rPr>
        <w:t xml:space="preserve">(UE – CN) </w:t>
      </w:r>
      <w:r w:rsidR="001A32FE">
        <w:rPr>
          <w:sz w:val="22"/>
          <w:szCs w:val="22"/>
        </w:rPr>
        <w:t xml:space="preserve">(control and user plane) </w:t>
      </w:r>
      <w:r w:rsidR="00830BD7" w:rsidRPr="00AD5229">
        <w:rPr>
          <w:sz w:val="22"/>
          <w:szCs w:val="22"/>
        </w:rPr>
        <w:t>to accommodate high latency</w:t>
      </w:r>
      <w:r w:rsidR="00C032C1">
        <w:rPr>
          <w:sz w:val="22"/>
          <w:szCs w:val="22"/>
        </w:rPr>
        <w:t>;</w:t>
      </w:r>
    </w:p>
    <w:p w14:paraId="0926D474" w14:textId="768951AB" w:rsidR="004B2EAE" w:rsidRPr="00AD5229" w:rsidRDefault="004B2EAE" w:rsidP="004B2EAE">
      <w:pPr>
        <w:pStyle w:val="B1"/>
        <w:numPr>
          <w:ilvl w:val="0"/>
          <w:numId w:val="12"/>
        </w:numPr>
        <w:overflowPunct/>
        <w:autoSpaceDE/>
        <w:autoSpaceDN/>
        <w:adjustRightInd/>
        <w:textAlignment w:val="auto"/>
        <w:rPr>
          <w:sz w:val="22"/>
          <w:szCs w:val="22"/>
        </w:rPr>
      </w:pPr>
      <w:r>
        <w:rPr>
          <w:sz w:val="22"/>
          <w:szCs w:val="22"/>
        </w:rPr>
        <w:t>Define the f</w:t>
      </w:r>
      <w:r w:rsidRPr="00AD5229">
        <w:rPr>
          <w:sz w:val="22"/>
          <w:szCs w:val="22"/>
        </w:rPr>
        <w:t xml:space="preserve">lexibility of the interface between the Core Network and the non-terrestrial </w:t>
      </w:r>
      <w:r>
        <w:rPr>
          <w:sz w:val="22"/>
          <w:szCs w:val="22"/>
        </w:rPr>
        <w:t>components</w:t>
      </w:r>
      <w:r w:rsidR="00C032C1">
        <w:rPr>
          <w:sz w:val="22"/>
          <w:szCs w:val="22"/>
        </w:rPr>
        <w:t>;</w:t>
      </w:r>
    </w:p>
    <w:p w14:paraId="095BAA0E" w14:textId="291FE834" w:rsidR="00830BD7" w:rsidRPr="00AD5229" w:rsidRDefault="00616997" w:rsidP="00830BD7">
      <w:pPr>
        <w:pStyle w:val="B1"/>
        <w:numPr>
          <w:ilvl w:val="0"/>
          <w:numId w:val="12"/>
        </w:numPr>
        <w:overflowPunct/>
        <w:autoSpaceDE/>
        <w:autoSpaceDN/>
        <w:adjustRightInd/>
        <w:textAlignment w:val="auto"/>
        <w:rPr>
          <w:sz w:val="22"/>
          <w:szCs w:val="22"/>
        </w:rPr>
      </w:pPr>
      <w:r>
        <w:rPr>
          <w:sz w:val="22"/>
          <w:szCs w:val="22"/>
        </w:rPr>
        <w:t xml:space="preserve">Integration of non-terrestrial link(s) into link aggregation scheme, so as to allow the </w:t>
      </w:r>
      <w:r w:rsidR="001A32FE">
        <w:rPr>
          <w:sz w:val="22"/>
          <w:szCs w:val="22"/>
        </w:rPr>
        <w:t>aggregation</w:t>
      </w:r>
      <w:r>
        <w:rPr>
          <w:sz w:val="22"/>
          <w:szCs w:val="22"/>
        </w:rPr>
        <w:t xml:space="preserve"> of non-terrestrial and terrestrial links at the same time</w:t>
      </w:r>
      <w:r w:rsidR="002A5144">
        <w:rPr>
          <w:sz w:val="22"/>
          <w:szCs w:val="22"/>
        </w:rPr>
        <w:t xml:space="preserve"> </w:t>
      </w:r>
      <w:r w:rsidR="002A5144" w:rsidRPr="00A96146">
        <w:rPr>
          <w:sz w:val="22"/>
          <w:szCs w:val="22"/>
        </w:rPr>
        <w:t>in the User Equipment, for backhaul or distributed core</w:t>
      </w:r>
      <w:r>
        <w:rPr>
          <w:sz w:val="22"/>
          <w:szCs w:val="22"/>
        </w:rPr>
        <w:t xml:space="preserve">;   </w:t>
      </w:r>
    </w:p>
    <w:p w14:paraId="12F36548" w14:textId="481BE17E" w:rsidR="00C06135" w:rsidRDefault="00C06135" w:rsidP="00C06135">
      <w:pPr>
        <w:pStyle w:val="B1"/>
        <w:numPr>
          <w:ilvl w:val="0"/>
          <w:numId w:val="12"/>
        </w:numPr>
        <w:overflowPunct/>
        <w:autoSpaceDE/>
        <w:autoSpaceDN/>
        <w:adjustRightInd/>
        <w:textAlignment w:val="auto"/>
        <w:rPr>
          <w:sz w:val="22"/>
          <w:szCs w:val="22"/>
        </w:rPr>
      </w:pPr>
      <w:r>
        <w:rPr>
          <w:sz w:val="22"/>
          <w:szCs w:val="22"/>
        </w:rPr>
        <w:t>Partitioning of next generation network functions including space-borne</w:t>
      </w:r>
      <w:r w:rsidR="00371A6F">
        <w:rPr>
          <w:sz w:val="22"/>
          <w:szCs w:val="22"/>
        </w:rPr>
        <w:t xml:space="preserve"> </w:t>
      </w:r>
      <w:r w:rsidR="00CA4484">
        <w:rPr>
          <w:sz w:val="22"/>
          <w:szCs w:val="22"/>
        </w:rPr>
        <w:t xml:space="preserve">or airborne </w:t>
      </w:r>
      <w:r>
        <w:rPr>
          <w:sz w:val="22"/>
          <w:szCs w:val="22"/>
        </w:rPr>
        <w:t>on-board processing capabilities with clear interfacing requirements</w:t>
      </w:r>
      <w:r w:rsidR="00A96146">
        <w:rPr>
          <w:sz w:val="22"/>
          <w:szCs w:val="22"/>
        </w:rPr>
        <w:t>;</w:t>
      </w:r>
    </w:p>
    <w:p w14:paraId="1C978AD1" w14:textId="43C02ED8" w:rsidR="00616997" w:rsidRPr="007057F3" w:rsidRDefault="00616997" w:rsidP="00616997">
      <w:pPr>
        <w:pStyle w:val="B1"/>
        <w:numPr>
          <w:ilvl w:val="0"/>
          <w:numId w:val="12"/>
        </w:numPr>
        <w:overflowPunct/>
        <w:autoSpaceDE/>
        <w:autoSpaceDN/>
        <w:adjustRightInd/>
        <w:textAlignment w:val="auto"/>
        <w:rPr>
          <w:sz w:val="22"/>
          <w:szCs w:val="22"/>
        </w:rPr>
      </w:pPr>
      <w:r w:rsidRPr="008128E2">
        <w:rPr>
          <w:sz w:val="22"/>
          <w:szCs w:val="22"/>
        </w:rPr>
        <w:t>Power dynamic and control, Doppler and t</w:t>
      </w:r>
      <w:r w:rsidRPr="00B27988">
        <w:rPr>
          <w:sz w:val="22"/>
          <w:szCs w:val="22"/>
        </w:rPr>
        <w:t>iming ranges adequately defined so as to uniquely integrate terrestrial and non-terrestrial components in a single air interface</w:t>
      </w:r>
      <w:r w:rsidR="00C032C1" w:rsidRPr="007057F3">
        <w:rPr>
          <w:sz w:val="22"/>
          <w:szCs w:val="22"/>
        </w:rPr>
        <w:t>;</w:t>
      </w:r>
    </w:p>
    <w:p w14:paraId="7CB54272" w14:textId="14A2160A" w:rsidR="00BF28EB" w:rsidRPr="008128E2" w:rsidRDefault="00BF28EB" w:rsidP="00616997">
      <w:pPr>
        <w:pStyle w:val="B1"/>
        <w:numPr>
          <w:ilvl w:val="0"/>
          <w:numId w:val="12"/>
        </w:numPr>
        <w:overflowPunct/>
        <w:autoSpaceDE/>
        <w:autoSpaceDN/>
        <w:adjustRightInd/>
        <w:textAlignment w:val="auto"/>
        <w:rPr>
          <w:sz w:val="22"/>
          <w:szCs w:val="22"/>
        </w:rPr>
      </w:pPr>
      <w:r w:rsidRPr="008128E2">
        <w:rPr>
          <w:sz w:val="22"/>
          <w:szCs w:val="22"/>
        </w:rPr>
        <w:t>Unified radio air interface frequency channelling and duplexing definition for terrestrial and non-terrestrial networks to enable the implementation of efficient solutions in accessing to the spectrum</w:t>
      </w:r>
      <w:r w:rsidR="00C032C1" w:rsidRPr="008128E2">
        <w:rPr>
          <w:sz w:val="22"/>
          <w:szCs w:val="22"/>
        </w:rPr>
        <w:t>;</w:t>
      </w:r>
    </w:p>
    <w:p w14:paraId="4D59A8A6" w14:textId="77777777" w:rsidR="00706DF3" w:rsidRPr="00AD5229" w:rsidRDefault="00706DF3" w:rsidP="00706DF3">
      <w:pPr>
        <w:pStyle w:val="B1"/>
        <w:numPr>
          <w:ilvl w:val="0"/>
          <w:numId w:val="12"/>
        </w:numPr>
        <w:overflowPunct/>
        <w:autoSpaceDE/>
        <w:autoSpaceDN/>
        <w:adjustRightInd/>
        <w:textAlignment w:val="auto"/>
        <w:rPr>
          <w:sz w:val="22"/>
          <w:szCs w:val="22"/>
        </w:rPr>
      </w:pPr>
      <w:r w:rsidRPr="00AD5229">
        <w:rPr>
          <w:sz w:val="22"/>
          <w:szCs w:val="22"/>
        </w:rPr>
        <w:t xml:space="preserve">Flexibility of the </w:t>
      </w:r>
      <w:r>
        <w:rPr>
          <w:sz w:val="22"/>
          <w:szCs w:val="22"/>
        </w:rPr>
        <w:t>radio interface</w:t>
      </w:r>
      <w:r w:rsidRPr="00AD5229">
        <w:rPr>
          <w:sz w:val="22"/>
          <w:szCs w:val="22"/>
        </w:rPr>
        <w:t xml:space="preserve"> protocols (UE – </w:t>
      </w:r>
      <w:r>
        <w:rPr>
          <w:sz w:val="22"/>
          <w:szCs w:val="22"/>
        </w:rPr>
        <w:t>RAN</w:t>
      </w:r>
      <w:r w:rsidRPr="00AD5229">
        <w:rPr>
          <w:sz w:val="22"/>
          <w:szCs w:val="22"/>
        </w:rPr>
        <w:t xml:space="preserve">) </w:t>
      </w:r>
      <w:r>
        <w:rPr>
          <w:sz w:val="22"/>
          <w:szCs w:val="22"/>
        </w:rPr>
        <w:t xml:space="preserve">(control and user plane) </w:t>
      </w:r>
      <w:r w:rsidRPr="00AD5229">
        <w:rPr>
          <w:sz w:val="22"/>
          <w:szCs w:val="22"/>
        </w:rPr>
        <w:t>to accommodate high latency</w:t>
      </w:r>
      <w:r>
        <w:rPr>
          <w:sz w:val="22"/>
          <w:szCs w:val="22"/>
        </w:rPr>
        <w:t>;</w:t>
      </w:r>
    </w:p>
    <w:p w14:paraId="684BDA59" w14:textId="77777777" w:rsidR="00830BD7" w:rsidRPr="00371A6F" w:rsidRDefault="00830BD7" w:rsidP="00830BD7">
      <w:pPr>
        <w:rPr>
          <w:i/>
          <w:iCs/>
          <w:color w:val="1F497D"/>
          <w:sz w:val="22"/>
          <w:szCs w:val="22"/>
        </w:rPr>
      </w:pPr>
    </w:p>
    <w:p w14:paraId="410471AE" w14:textId="77777777" w:rsidR="00830BD7" w:rsidRPr="00371A6F" w:rsidRDefault="00830BD7" w:rsidP="00830BD7"/>
    <w:p w14:paraId="628A08E2" w14:textId="77777777" w:rsidR="00830BD7" w:rsidRDefault="00830BD7" w:rsidP="00830BD7">
      <w:pPr>
        <w:pStyle w:val="Titre3"/>
      </w:pPr>
      <w:r>
        <w:rPr>
          <w:i/>
          <w:iCs/>
        </w:rPr>
        <w:t>5.</w:t>
      </w:r>
      <w:r w:rsidRPr="00E74217">
        <w:rPr>
          <w:i/>
          <w:iCs/>
          <w:highlight w:val="yellow"/>
        </w:rPr>
        <w:t>22</w:t>
      </w:r>
      <w:r>
        <w:rPr>
          <w:i/>
          <w:iCs/>
        </w:rPr>
        <w:t>.2 Work Tasks</w:t>
      </w:r>
    </w:p>
    <w:p w14:paraId="6483BCC9" w14:textId="77777777" w:rsidR="00830BD7" w:rsidRDefault="00830BD7" w:rsidP="00830BD7">
      <w:r>
        <w:rPr>
          <w:color w:val="1F497D"/>
        </w:rPr>
        <w:t> </w:t>
      </w:r>
    </w:p>
    <w:p w14:paraId="2CEE606F" w14:textId="293449E9" w:rsidR="00830BD7" w:rsidRPr="00F634E8" w:rsidRDefault="00830BD7" w:rsidP="00830BD7">
      <w:pPr>
        <w:pStyle w:val="TH"/>
      </w:pPr>
      <w:r w:rsidRPr="00F634E8">
        <w:t>Table 5.</w:t>
      </w:r>
      <w:r w:rsidR="00BE47F6" w:rsidRPr="00E74217">
        <w:rPr>
          <w:highlight w:val="yellow"/>
        </w:rPr>
        <w:t>22</w:t>
      </w:r>
      <w:r w:rsidRPr="00F634E8">
        <w:t>.</w:t>
      </w:r>
      <w:r>
        <w:rPr>
          <w:rFonts w:hint="eastAsia"/>
          <w:lang w:eastAsia="zh-CN"/>
        </w:rPr>
        <w:t>2</w:t>
      </w:r>
      <w:r w:rsidRPr="00F634E8">
        <w:t xml:space="preserve">-1: Work Tasks for </w:t>
      </w:r>
      <w:r w:rsidR="00BE47F6">
        <w:t>Integration of non-terrestrial networks</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254"/>
        <w:gridCol w:w="1397"/>
        <w:gridCol w:w="6983"/>
      </w:tblGrid>
      <w:tr w:rsidR="00830BD7" w:rsidRPr="00AB4010" w14:paraId="5D44A219" w14:textId="77777777" w:rsidTr="00DC0D3C">
        <w:tc>
          <w:tcPr>
            <w:tcW w:w="651" w:type="pct"/>
            <w:shd w:val="clear" w:color="auto" w:fill="auto"/>
          </w:tcPr>
          <w:p w14:paraId="4FF64E00" w14:textId="77777777" w:rsidR="00830BD7" w:rsidRPr="00AB4010" w:rsidRDefault="00830BD7" w:rsidP="00DC0D3C">
            <w:pPr>
              <w:ind w:left="15"/>
              <w:rPr>
                <w:rFonts w:ascii="Arial" w:hAnsi="Arial" w:cs="Arial"/>
                <w:b/>
                <w:bCs/>
                <w:sz w:val="18"/>
                <w:szCs w:val="18"/>
                <w:lang w:val="en-US"/>
              </w:rPr>
            </w:pPr>
            <w:r w:rsidRPr="00AB4010">
              <w:rPr>
                <w:rFonts w:ascii="Arial" w:hAnsi="Arial" w:cs="Arial"/>
                <w:b/>
                <w:bCs/>
                <w:sz w:val="18"/>
                <w:szCs w:val="18"/>
                <w:lang w:val="en-US"/>
              </w:rPr>
              <w:t>Work Task ID</w:t>
            </w:r>
          </w:p>
        </w:tc>
        <w:tc>
          <w:tcPr>
            <w:tcW w:w="725" w:type="pct"/>
            <w:shd w:val="clear" w:color="auto" w:fill="auto"/>
          </w:tcPr>
          <w:p w14:paraId="371B4160" w14:textId="77777777" w:rsidR="00830BD7" w:rsidRPr="00AB4010" w:rsidRDefault="00830BD7" w:rsidP="00DC0D3C">
            <w:pPr>
              <w:ind w:left="45"/>
              <w:jc w:val="center"/>
              <w:rPr>
                <w:rFonts w:ascii="Arial" w:hAnsi="Arial" w:cs="Arial"/>
                <w:b/>
                <w:bCs/>
                <w:sz w:val="18"/>
                <w:szCs w:val="18"/>
                <w:lang w:val="en-US"/>
              </w:rPr>
            </w:pPr>
            <w:r w:rsidRPr="00AB4010">
              <w:rPr>
                <w:rFonts w:ascii="Arial" w:hAnsi="Arial" w:cs="Arial"/>
                <w:b/>
                <w:bCs/>
                <w:sz w:val="18"/>
                <w:szCs w:val="18"/>
                <w:lang w:val="en-US"/>
              </w:rPr>
              <w:t>Work Task(s)</w:t>
            </w:r>
          </w:p>
        </w:tc>
        <w:tc>
          <w:tcPr>
            <w:tcW w:w="3624" w:type="pct"/>
            <w:shd w:val="clear" w:color="auto" w:fill="auto"/>
          </w:tcPr>
          <w:p w14:paraId="2BA7BE84" w14:textId="77777777" w:rsidR="00830BD7" w:rsidRPr="00AB4010" w:rsidRDefault="00830BD7" w:rsidP="00DC0D3C">
            <w:pPr>
              <w:ind w:left="45"/>
              <w:jc w:val="center"/>
              <w:rPr>
                <w:rFonts w:ascii="Arial" w:hAnsi="Arial" w:cs="Arial"/>
                <w:b/>
                <w:bCs/>
                <w:sz w:val="18"/>
                <w:szCs w:val="18"/>
                <w:lang w:val="en-US"/>
              </w:rPr>
            </w:pPr>
            <w:r w:rsidRPr="00AB4010">
              <w:rPr>
                <w:rFonts w:ascii="Arial" w:hAnsi="Arial" w:cs="Arial"/>
                <w:b/>
                <w:bCs/>
                <w:sz w:val="18"/>
                <w:szCs w:val="18"/>
                <w:lang w:val="en-US"/>
              </w:rPr>
              <w:t>Work Task Description</w:t>
            </w:r>
          </w:p>
        </w:tc>
      </w:tr>
      <w:tr w:rsidR="00830BD7" w:rsidRPr="00AB4010" w14:paraId="50323FE7" w14:textId="77777777" w:rsidTr="00DC0D3C">
        <w:tc>
          <w:tcPr>
            <w:tcW w:w="651" w:type="pct"/>
          </w:tcPr>
          <w:p w14:paraId="2D0B7240" w14:textId="77777777" w:rsidR="00830BD7" w:rsidRPr="00AB4010" w:rsidRDefault="00830BD7" w:rsidP="00DC0D3C">
            <w:pPr>
              <w:ind w:left="15"/>
              <w:rPr>
                <w:rFonts w:ascii="Arial" w:hAnsi="Arial" w:cs="Arial"/>
                <w:sz w:val="18"/>
                <w:szCs w:val="18"/>
                <w:lang w:val="en-US"/>
              </w:rPr>
            </w:pPr>
            <w:r>
              <w:rPr>
                <w:rFonts w:ascii="Arial" w:hAnsi="Arial" w:cs="Arial"/>
                <w:sz w:val="18"/>
                <w:szCs w:val="18"/>
                <w:lang w:val="en-US"/>
              </w:rPr>
              <w:t>NT</w:t>
            </w:r>
            <w:r w:rsidR="00561E82">
              <w:rPr>
                <w:rFonts w:ascii="Arial" w:hAnsi="Arial" w:cs="Arial"/>
                <w:sz w:val="18"/>
                <w:szCs w:val="18"/>
                <w:lang w:val="en-US"/>
              </w:rPr>
              <w:t>NI</w:t>
            </w:r>
            <w:r w:rsidRPr="00AB4010">
              <w:rPr>
                <w:rFonts w:ascii="Arial" w:hAnsi="Arial" w:cs="Arial"/>
                <w:sz w:val="18"/>
                <w:szCs w:val="18"/>
                <w:lang w:val="en-US"/>
              </w:rPr>
              <w:t>_WT_#1</w:t>
            </w:r>
          </w:p>
        </w:tc>
        <w:tc>
          <w:tcPr>
            <w:tcW w:w="725" w:type="pct"/>
          </w:tcPr>
          <w:p w14:paraId="2B2ABA92" w14:textId="56044609" w:rsidR="00830BD7" w:rsidRPr="00AB4010" w:rsidRDefault="00830BD7" w:rsidP="00DC0D3C">
            <w:pPr>
              <w:ind w:left="45"/>
              <w:rPr>
                <w:rFonts w:ascii="Arial" w:hAnsi="Arial" w:cs="Arial"/>
                <w:sz w:val="18"/>
                <w:szCs w:val="18"/>
                <w:lang w:val="en-US"/>
              </w:rPr>
            </w:pPr>
            <w:r>
              <w:rPr>
                <w:rFonts w:ascii="Arial" w:hAnsi="Arial" w:cs="Arial"/>
                <w:sz w:val="18"/>
                <w:szCs w:val="18"/>
                <w:lang w:val="en-US"/>
              </w:rPr>
              <w:t>Non-terrestrial networks integration</w:t>
            </w:r>
          </w:p>
        </w:tc>
        <w:tc>
          <w:tcPr>
            <w:tcW w:w="3624" w:type="pct"/>
          </w:tcPr>
          <w:p w14:paraId="21444B28" w14:textId="2A87C3BC" w:rsidR="00830BD7" w:rsidRDefault="00830BD7" w:rsidP="00DC0D3C">
            <w:pPr>
              <w:spacing w:after="60"/>
              <w:rPr>
                <w:rFonts w:ascii="Arial" w:hAnsi="Arial" w:cs="Arial"/>
                <w:sz w:val="18"/>
                <w:szCs w:val="18"/>
              </w:rPr>
            </w:pPr>
            <w:r>
              <w:rPr>
                <w:rFonts w:ascii="Arial" w:hAnsi="Arial" w:cs="Arial"/>
                <w:sz w:val="18"/>
                <w:szCs w:val="18"/>
              </w:rPr>
              <w:t xml:space="preserve">Support of NextGen radio interface protocols </w:t>
            </w:r>
            <w:r w:rsidR="00763688">
              <w:rPr>
                <w:rFonts w:ascii="Arial" w:hAnsi="Arial" w:cs="Arial"/>
                <w:sz w:val="18"/>
                <w:szCs w:val="18"/>
              </w:rPr>
              <w:t xml:space="preserve">and potentially waveforms </w:t>
            </w:r>
            <w:r>
              <w:rPr>
                <w:rFonts w:ascii="Arial" w:hAnsi="Arial" w:cs="Arial"/>
                <w:sz w:val="18"/>
                <w:szCs w:val="18"/>
              </w:rPr>
              <w:t>in non-terrestrial networks</w:t>
            </w:r>
          </w:p>
          <w:p w14:paraId="3AD402EF" w14:textId="77777777" w:rsidR="0039475D" w:rsidRDefault="0039475D" w:rsidP="00DC0D3C">
            <w:pPr>
              <w:spacing w:after="60"/>
              <w:rPr>
                <w:rFonts w:ascii="Arial" w:hAnsi="Arial" w:cs="Arial"/>
                <w:sz w:val="18"/>
                <w:szCs w:val="18"/>
              </w:rPr>
            </w:pPr>
          </w:p>
          <w:p w14:paraId="11B400C3" w14:textId="3ACA6F19" w:rsidR="0039475D" w:rsidRDefault="00830BD7" w:rsidP="00DC0D3C">
            <w:pPr>
              <w:spacing w:after="60"/>
              <w:rPr>
                <w:rFonts w:ascii="Arial" w:hAnsi="Arial" w:cs="Arial"/>
                <w:sz w:val="18"/>
                <w:szCs w:val="18"/>
              </w:rPr>
            </w:pPr>
            <w:r>
              <w:rPr>
                <w:rFonts w:ascii="Arial" w:hAnsi="Arial" w:cs="Arial"/>
                <w:sz w:val="18"/>
                <w:szCs w:val="18"/>
              </w:rPr>
              <w:t>Support of user and control planes of the NG2 and NG3</w:t>
            </w:r>
            <w:r w:rsidR="002B2669">
              <w:rPr>
                <w:rFonts w:ascii="Arial" w:hAnsi="Arial" w:cs="Arial"/>
                <w:sz w:val="18"/>
                <w:szCs w:val="18"/>
              </w:rPr>
              <w:t xml:space="preserve"> interfaces</w:t>
            </w:r>
            <w:r w:rsidR="006B0D9C">
              <w:rPr>
                <w:rFonts w:ascii="Arial" w:hAnsi="Arial" w:cs="Arial"/>
                <w:sz w:val="18"/>
                <w:szCs w:val="18"/>
              </w:rPr>
              <w:t xml:space="preserve"> over </w:t>
            </w:r>
            <w:r w:rsidR="002669A3">
              <w:rPr>
                <w:rFonts w:ascii="Arial" w:hAnsi="Arial" w:cs="Arial"/>
                <w:sz w:val="18"/>
                <w:szCs w:val="18"/>
              </w:rPr>
              <w:t xml:space="preserve">non-terrestrial </w:t>
            </w:r>
            <w:r w:rsidR="006B0D9C">
              <w:rPr>
                <w:rFonts w:ascii="Arial" w:hAnsi="Arial" w:cs="Arial"/>
                <w:sz w:val="18"/>
                <w:szCs w:val="18"/>
              </w:rPr>
              <w:t>network (</w:t>
            </w:r>
            <w:r w:rsidR="001B3DF2">
              <w:rPr>
                <w:rFonts w:ascii="Arial" w:hAnsi="Arial" w:cs="Arial"/>
                <w:sz w:val="18"/>
                <w:szCs w:val="18"/>
              </w:rPr>
              <w:t xml:space="preserve">e.g. </w:t>
            </w:r>
            <w:r w:rsidR="006B0D9C">
              <w:rPr>
                <w:rFonts w:ascii="Arial" w:hAnsi="Arial" w:cs="Arial"/>
                <w:sz w:val="18"/>
                <w:szCs w:val="18"/>
              </w:rPr>
              <w:t>backhaul)</w:t>
            </w:r>
          </w:p>
          <w:p w14:paraId="221F45BB" w14:textId="77777777" w:rsidR="00B27988" w:rsidRDefault="00B27988" w:rsidP="00DC0D3C">
            <w:pPr>
              <w:spacing w:after="60"/>
              <w:rPr>
                <w:rFonts w:ascii="Arial" w:hAnsi="Arial" w:cs="Arial"/>
                <w:sz w:val="18"/>
                <w:szCs w:val="18"/>
              </w:rPr>
            </w:pPr>
          </w:p>
          <w:p w14:paraId="473936F0" w14:textId="6A4E2F43" w:rsidR="00765746" w:rsidRDefault="00765746" w:rsidP="00DC0D3C">
            <w:pPr>
              <w:spacing w:after="60"/>
              <w:rPr>
                <w:rFonts w:ascii="Arial" w:hAnsi="Arial" w:cs="Arial"/>
                <w:sz w:val="18"/>
                <w:szCs w:val="18"/>
              </w:rPr>
            </w:pPr>
            <w:r>
              <w:rPr>
                <w:rFonts w:ascii="Arial" w:hAnsi="Arial" w:cs="Arial"/>
                <w:sz w:val="18"/>
                <w:szCs w:val="18"/>
              </w:rPr>
              <w:lastRenderedPageBreak/>
              <w:t xml:space="preserve">Support of management plane to interface with the non-terrestrial networks to configure and manage the ground segment and </w:t>
            </w:r>
            <w:r w:rsidR="0039475D">
              <w:rPr>
                <w:rFonts w:ascii="Arial" w:hAnsi="Arial" w:cs="Arial"/>
                <w:sz w:val="18"/>
                <w:szCs w:val="18"/>
              </w:rPr>
              <w:t>non</w:t>
            </w:r>
            <w:r w:rsidR="006A60D6">
              <w:rPr>
                <w:rFonts w:ascii="Arial" w:hAnsi="Arial" w:cs="Arial"/>
                <w:sz w:val="18"/>
                <w:szCs w:val="18"/>
              </w:rPr>
              <w:t>-</w:t>
            </w:r>
            <w:r w:rsidR="0039475D">
              <w:rPr>
                <w:rFonts w:ascii="Arial" w:hAnsi="Arial" w:cs="Arial"/>
                <w:sz w:val="18"/>
                <w:szCs w:val="18"/>
              </w:rPr>
              <w:t xml:space="preserve">terrestrial networks components </w:t>
            </w:r>
            <w:r>
              <w:rPr>
                <w:rFonts w:ascii="Arial" w:hAnsi="Arial" w:cs="Arial"/>
                <w:sz w:val="18"/>
                <w:szCs w:val="18"/>
              </w:rPr>
              <w:t>connectivity</w:t>
            </w:r>
          </w:p>
          <w:p w14:paraId="2FF591F5" w14:textId="77777777" w:rsidR="0039475D" w:rsidRDefault="0039475D" w:rsidP="00DC0D3C">
            <w:pPr>
              <w:spacing w:after="60"/>
              <w:rPr>
                <w:rFonts w:ascii="Arial" w:hAnsi="Arial" w:cs="Arial"/>
                <w:sz w:val="18"/>
                <w:szCs w:val="18"/>
              </w:rPr>
            </w:pPr>
          </w:p>
          <w:p w14:paraId="3A20FAD0" w14:textId="2D973969" w:rsidR="003E353A" w:rsidRDefault="00405C51" w:rsidP="00405C51">
            <w:pPr>
              <w:spacing w:after="60"/>
              <w:rPr>
                <w:rFonts w:ascii="Arial" w:hAnsi="Arial" w:cs="Arial"/>
                <w:sz w:val="18"/>
                <w:szCs w:val="18"/>
              </w:rPr>
            </w:pPr>
            <w:r w:rsidRPr="001B3DF2">
              <w:rPr>
                <w:rFonts w:ascii="Arial" w:hAnsi="Arial" w:cs="Arial"/>
                <w:sz w:val="18"/>
                <w:szCs w:val="18"/>
              </w:rPr>
              <w:t xml:space="preserve">Support of simultaneous link aggregation of non-terrestrial </w:t>
            </w:r>
            <w:r w:rsidR="0039475D">
              <w:rPr>
                <w:rFonts w:ascii="Arial" w:hAnsi="Arial" w:cs="Arial"/>
                <w:sz w:val="18"/>
                <w:szCs w:val="18"/>
              </w:rPr>
              <w:t xml:space="preserve"> </w:t>
            </w:r>
            <w:r w:rsidRPr="001B3DF2">
              <w:rPr>
                <w:rFonts w:ascii="Arial" w:hAnsi="Arial" w:cs="Arial"/>
                <w:sz w:val="18"/>
                <w:szCs w:val="18"/>
              </w:rPr>
              <w:t>and terrestrial links in the U</w:t>
            </w:r>
            <w:r w:rsidR="007842C7" w:rsidRPr="001B3DF2">
              <w:rPr>
                <w:rFonts w:ascii="Arial" w:hAnsi="Arial" w:cs="Arial"/>
                <w:sz w:val="18"/>
                <w:szCs w:val="18"/>
              </w:rPr>
              <w:t xml:space="preserve">ser </w:t>
            </w:r>
            <w:r w:rsidRPr="001B3DF2">
              <w:rPr>
                <w:rFonts w:ascii="Arial" w:hAnsi="Arial" w:cs="Arial"/>
                <w:sz w:val="18"/>
                <w:szCs w:val="18"/>
              </w:rPr>
              <w:t>E</w:t>
            </w:r>
            <w:r w:rsidR="007842C7" w:rsidRPr="001B3DF2">
              <w:rPr>
                <w:rFonts w:ascii="Arial" w:hAnsi="Arial" w:cs="Arial"/>
                <w:sz w:val="18"/>
                <w:szCs w:val="18"/>
              </w:rPr>
              <w:t>quipment</w:t>
            </w:r>
            <w:r w:rsidR="007642DC">
              <w:rPr>
                <w:rFonts w:ascii="Arial" w:hAnsi="Arial" w:cs="Arial"/>
                <w:sz w:val="18"/>
                <w:szCs w:val="18"/>
              </w:rPr>
              <w:t>, for backhaul or distributed core</w:t>
            </w:r>
          </w:p>
          <w:p w14:paraId="7AED257D" w14:textId="77777777" w:rsidR="0039475D" w:rsidRPr="001B3DF2" w:rsidRDefault="0039475D" w:rsidP="00405C51">
            <w:pPr>
              <w:spacing w:after="60"/>
              <w:rPr>
                <w:rFonts w:ascii="Arial" w:hAnsi="Arial" w:cs="Arial"/>
                <w:sz w:val="18"/>
                <w:szCs w:val="18"/>
              </w:rPr>
            </w:pPr>
          </w:p>
          <w:p w14:paraId="178FBE45" w14:textId="77777777" w:rsidR="001126D7" w:rsidRDefault="001126D7" w:rsidP="0051402D">
            <w:pPr>
              <w:spacing w:after="60"/>
              <w:rPr>
                <w:rFonts w:ascii="Arial" w:hAnsi="Arial" w:cs="Arial"/>
                <w:sz w:val="18"/>
                <w:szCs w:val="18"/>
              </w:rPr>
            </w:pPr>
            <w:r w:rsidRPr="001B3DF2">
              <w:rPr>
                <w:rFonts w:ascii="Arial" w:hAnsi="Arial" w:cs="Arial"/>
                <w:sz w:val="18"/>
                <w:szCs w:val="18"/>
              </w:rPr>
              <w:t xml:space="preserve">Support mobility between terrestrial and non-terrestrial </w:t>
            </w:r>
            <w:r w:rsidR="006B0D9C">
              <w:rPr>
                <w:rFonts w:ascii="Arial" w:hAnsi="Arial" w:cs="Arial"/>
                <w:sz w:val="18"/>
                <w:szCs w:val="18"/>
              </w:rPr>
              <w:t xml:space="preserve">radio access </w:t>
            </w:r>
            <w:r w:rsidRPr="001B3DF2">
              <w:rPr>
                <w:rFonts w:ascii="Arial" w:hAnsi="Arial" w:cs="Arial"/>
                <w:sz w:val="18"/>
                <w:szCs w:val="18"/>
              </w:rPr>
              <w:t>networks</w:t>
            </w:r>
          </w:p>
          <w:p w14:paraId="00830F6C" w14:textId="77777777" w:rsidR="009B2CA9" w:rsidRDefault="009B2CA9" w:rsidP="0051402D">
            <w:pPr>
              <w:spacing w:after="60"/>
              <w:rPr>
                <w:rFonts w:ascii="Arial" w:hAnsi="Arial" w:cs="Arial"/>
                <w:sz w:val="18"/>
                <w:szCs w:val="18"/>
              </w:rPr>
            </w:pPr>
          </w:p>
          <w:p w14:paraId="762A4F54" w14:textId="436CF98F" w:rsidR="009B2CA9" w:rsidRPr="00AB4010" w:rsidRDefault="009B2CA9" w:rsidP="009B2CA9">
            <w:pPr>
              <w:spacing w:after="60"/>
              <w:rPr>
                <w:rFonts w:ascii="Arial" w:hAnsi="Arial" w:cs="Arial"/>
                <w:sz w:val="18"/>
                <w:szCs w:val="18"/>
              </w:rPr>
            </w:pPr>
            <w:r>
              <w:rPr>
                <w:rFonts w:ascii="Arial" w:hAnsi="Arial" w:cs="Arial"/>
                <w:sz w:val="18"/>
                <w:szCs w:val="18"/>
              </w:rPr>
              <w:t>Support traffic routing between terrestrial and non-terrestrial components for RAN &amp; CN.</w:t>
            </w:r>
          </w:p>
        </w:tc>
      </w:tr>
    </w:tbl>
    <w:p w14:paraId="32CA5A75" w14:textId="77777777" w:rsidR="00830BD7" w:rsidRDefault="00830BD7" w:rsidP="00830BD7">
      <w:pPr>
        <w:rPr>
          <w:color w:val="1F497D"/>
        </w:rPr>
      </w:pPr>
      <w:r>
        <w:rPr>
          <w:color w:val="1F497D"/>
        </w:rPr>
        <w:lastRenderedPageBreak/>
        <w:t> </w:t>
      </w:r>
    </w:p>
    <w:p w14:paraId="17FD16AB" w14:textId="77777777" w:rsidR="00863EFA" w:rsidRDefault="00863EFA" w:rsidP="00830BD7">
      <w:pPr>
        <w:rPr>
          <w:color w:val="1F497D"/>
        </w:rPr>
      </w:pPr>
    </w:p>
    <w:p w14:paraId="635B61A1" w14:textId="77777777" w:rsidR="00863EFA" w:rsidRPr="00177A87" w:rsidRDefault="00863EFA" w:rsidP="00830BD7">
      <w:pPr>
        <w:rPr>
          <w:color w:val="1F497D"/>
          <w:lang w:val="en-US"/>
        </w:rPr>
      </w:pPr>
    </w:p>
    <w:p w14:paraId="43BD5094" w14:textId="77777777" w:rsidR="00830BD7" w:rsidRPr="001260F9" w:rsidRDefault="00830BD7" w:rsidP="00830BD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A409C1">
        <w:rPr>
          <w:rFonts w:ascii="Arial" w:hAnsi="Arial" w:cs="Arial"/>
          <w:color w:val="FF0000"/>
          <w:sz w:val="28"/>
          <w:szCs w:val="28"/>
          <w:lang w:val="en-US"/>
        </w:rPr>
        <w:t>* * * End of Changes * * * *</w:t>
      </w:r>
    </w:p>
    <w:p w14:paraId="50C9179B" w14:textId="77777777" w:rsidR="00830BD7" w:rsidRPr="00A529CC" w:rsidRDefault="00830BD7" w:rsidP="00830BD7">
      <w:pPr>
        <w:rPr>
          <w:rFonts w:ascii="Arial" w:hAnsi="Arial" w:cs="Arial"/>
        </w:rPr>
      </w:pPr>
      <w:r>
        <w:rPr>
          <w:rFonts w:ascii="Arial" w:hAnsi="Arial" w:cs="Arial"/>
        </w:rPr>
        <w:tab/>
      </w:r>
    </w:p>
    <w:p w14:paraId="4D9B66FB" w14:textId="77777777" w:rsidR="000D6F72" w:rsidRPr="00FA6F21" w:rsidRDefault="000D6F72" w:rsidP="00CA3602">
      <w:pPr>
        <w:ind w:left="426" w:hanging="426"/>
        <w:rPr>
          <w:sz w:val="22"/>
        </w:rPr>
      </w:pPr>
    </w:p>
    <w:sectPr w:rsidR="000D6F72" w:rsidRPr="00FA6F21" w:rsidSect="00E771E3">
      <w:footerReference w:type="defaul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5064E7" w15:done="0"/>
  <w15:commentEx w15:paraId="413BE35C" w15:done="0"/>
  <w15:commentEx w15:paraId="318E1A69" w15:done="0"/>
  <w15:commentEx w15:paraId="33980DC1" w15:done="0"/>
  <w15:commentEx w15:paraId="6B547642" w15:done="0"/>
  <w15:commentEx w15:paraId="2249B751" w15:done="0"/>
  <w15:commentEx w15:paraId="0C0402EE" w15:done="0"/>
  <w15:commentEx w15:paraId="3333DD2F" w15:done="0"/>
  <w15:commentEx w15:paraId="3A415D79" w15:done="0"/>
  <w15:commentEx w15:paraId="20789ED7" w15:done="0"/>
  <w15:commentEx w15:paraId="14F5389B" w15:done="0"/>
  <w15:commentEx w15:paraId="014EA2AF" w15:done="0"/>
  <w15:commentEx w15:paraId="4FC30BE4" w15:done="0"/>
  <w15:commentEx w15:paraId="05C5088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39151" w14:textId="77777777" w:rsidR="00904987" w:rsidRDefault="00904987" w:rsidP="0014657C">
      <w:pPr>
        <w:spacing w:after="0"/>
      </w:pPr>
      <w:r>
        <w:separator/>
      </w:r>
    </w:p>
  </w:endnote>
  <w:endnote w:type="continuationSeparator" w:id="0">
    <w:p w14:paraId="130AFC6B" w14:textId="77777777" w:rsidR="00904987" w:rsidRDefault="00904987" w:rsidP="001465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1512177"/>
      <w:docPartObj>
        <w:docPartGallery w:val="Page Numbers (Bottom of Page)"/>
        <w:docPartUnique/>
      </w:docPartObj>
    </w:sdtPr>
    <w:sdtEndPr/>
    <w:sdtContent>
      <w:p w14:paraId="6B4E1343" w14:textId="77777777" w:rsidR="0014657C" w:rsidRDefault="0014657C">
        <w:pPr>
          <w:pStyle w:val="Pieddepage"/>
          <w:jc w:val="right"/>
        </w:pPr>
        <w:r>
          <w:fldChar w:fldCharType="begin"/>
        </w:r>
        <w:r>
          <w:instrText>PAGE   \* MERGEFORMAT</w:instrText>
        </w:r>
        <w:r>
          <w:fldChar w:fldCharType="separate"/>
        </w:r>
        <w:r w:rsidR="003261B0" w:rsidRPr="003261B0">
          <w:rPr>
            <w:noProof/>
            <w:lang w:val="fr-FR"/>
          </w:rPr>
          <w:t>1</w:t>
        </w:r>
        <w:r>
          <w:fldChar w:fldCharType="end"/>
        </w:r>
      </w:p>
    </w:sdtContent>
  </w:sdt>
  <w:p w14:paraId="2D45D226" w14:textId="77777777" w:rsidR="0014657C" w:rsidRDefault="0014657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3F195" w14:textId="77777777" w:rsidR="00904987" w:rsidRDefault="00904987" w:rsidP="0014657C">
      <w:pPr>
        <w:spacing w:after="0"/>
      </w:pPr>
      <w:r>
        <w:separator/>
      </w:r>
    </w:p>
  </w:footnote>
  <w:footnote w:type="continuationSeparator" w:id="0">
    <w:p w14:paraId="6A3BABB6" w14:textId="77777777" w:rsidR="00904987" w:rsidRDefault="00904987" w:rsidP="001465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6C5"/>
    <w:multiLevelType w:val="hybridMultilevel"/>
    <w:tmpl w:val="BEC64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984B4B"/>
    <w:multiLevelType w:val="hybridMultilevel"/>
    <w:tmpl w:val="6CEAE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78508E"/>
    <w:multiLevelType w:val="hybridMultilevel"/>
    <w:tmpl w:val="3DBA99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DDB49F1"/>
    <w:multiLevelType w:val="hybridMultilevel"/>
    <w:tmpl w:val="BCB8774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FB42E59"/>
    <w:multiLevelType w:val="hybridMultilevel"/>
    <w:tmpl w:val="C9ECD662"/>
    <w:lvl w:ilvl="0" w:tplc="27D23118">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4644EE5"/>
    <w:multiLevelType w:val="hybridMultilevel"/>
    <w:tmpl w:val="ECA03E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B551E4C"/>
    <w:multiLevelType w:val="hybridMultilevel"/>
    <w:tmpl w:val="5BDCA1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2F14E96"/>
    <w:multiLevelType w:val="hybridMultilevel"/>
    <w:tmpl w:val="5BFE8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FC6723"/>
    <w:multiLevelType w:val="hybridMultilevel"/>
    <w:tmpl w:val="08E21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49D7622"/>
    <w:multiLevelType w:val="hybridMultilevel"/>
    <w:tmpl w:val="CE2C1C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8896D7F"/>
    <w:multiLevelType w:val="hybridMultilevel"/>
    <w:tmpl w:val="D0FE1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A67189D"/>
    <w:multiLevelType w:val="hybridMultilevel"/>
    <w:tmpl w:val="FBF0BE20"/>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5">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nsid w:val="59EE5891"/>
    <w:multiLevelType w:val="hybridMultilevel"/>
    <w:tmpl w:val="ECA03E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EAA656C"/>
    <w:multiLevelType w:val="hybridMultilevel"/>
    <w:tmpl w:val="E16A5A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501CD7"/>
    <w:multiLevelType w:val="hybridMultilevel"/>
    <w:tmpl w:val="5136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A892F27"/>
    <w:multiLevelType w:val="hybridMultilevel"/>
    <w:tmpl w:val="4B4E5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B6528B5"/>
    <w:multiLevelType w:val="hybridMultilevel"/>
    <w:tmpl w:val="B2A4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9"/>
  </w:num>
  <w:num w:numId="2">
    <w:abstractNumId w:val="7"/>
  </w:num>
  <w:num w:numId="3">
    <w:abstractNumId w:val="8"/>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
  </w:num>
  <w:num w:numId="7">
    <w:abstractNumId w:val="15"/>
  </w:num>
  <w:num w:numId="8">
    <w:abstractNumId w:val="10"/>
  </w:num>
  <w:num w:numId="9">
    <w:abstractNumId w:val="11"/>
  </w:num>
  <w:num w:numId="10">
    <w:abstractNumId w:val="19"/>
  </w:num>
  <w:num w:numId="11">
    <w:abstractNumId w:val="6"/>
  </w:num>
  <w:num w:numId="12">
    <w:abstractNumId w:val="3"/>
  </w:num>
  <w:num w:numId="13">
    <w:abstractNumId w:val="1"/>
  </w:num>
  <w:num w:numId="14">
    <w:abstractNumId w:val="18"/>
  </w:num>
  <w:num w:numId="15">
    <w:abstractNumId w:val="4"/>
  </w:num>
  <w:num w:numId="16">
    <w:abstractNumId w:val="12"/>
  </w:num>
  <w:num w:numId="17">
    <w:abstractNumId w:val="5"/>
  </w:num>
  <w:num w:numId="18">
    <w:abstractNumId w:val="16"/>
  </w:num>
  <w:num w:numId="19">
    <w:abstractNumId w:val="20"/>
  </w:num>
  <w:num w:numId="20">
    <w:abstractNumId w:val="14"/>
  </w:num>
  <w:num w:numId="21">
    <w:abstractNumId w:val="0"/>
  </w:num>
  <w:num w:numId="22">
    <w:abstractNumId w:val="17"/>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SH">
    <w15:presenceInfo w15:providerId="None" w15:userId="DI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301"/>
    <w:rsid w:val="000023C6"/>
    <w:rsid w:val="00026005"/>
    <w:rsid w:val="00027B6B"/>
    <w:rsid w:val="0004118C"/>
    <w:rsid w:val="000639FF"/>
    <w:rsid w:val="00086395"/>
    <w:rsid w:val="000A7C24"/>
    <w:rsid w:val="000B1CC6"/>
    <w:rsid w:val="000C39E1"/>
    <w:rsid w:val="000C445C"/>
    <w:rsid w:val="000C795A"/>
    <w:rsid w:val="000D1ACA"/>
    <w:rsid w:val="000D6F72"/>
    <w:rsid w:val="000E1CBE"/>
    <w:rsid w:val="000E2A3C"/>
    <w:rsid w:val="000F3FCA"/>
    <w:rsid w:val="0011027D"/>
    <w:rsid w:val="001126D7"/>
    <w:rsid w:val="00114051"/>
    <w:rsid w:val="00133861"/>
    <w:rsid w:val="00135357"/>
    <w:rsid w:val="001359BE"/>
    <w:rsid w:val="00143E33"/>
    <w:rsid w:val="0014657C"/>
    <w:rsid w:val="00157FDC"/>
    <w:rsid w:val="001709AE"/>
    <w:rsid w:val="00171301"/>
    <w:rsid w:val="00172E41"/>
    <w:rsid w:val="00177A87"/>
    <w:rsid w:val="001947BF"/>
    <w:rsid w:val="00197230"/>
    <w:rsid w:val="001978EA"/>
    <w:rsid w:val="001A32FE"/>
    <w:rsid w:val="001A5791"/>
    <w:rsid w:val="001A7937"/>
    <w:rsid w:val="001B0432"/>
    <w:rsid w:val="001B3DF2"/>
    <w:rsid w:val="001B6746"/>
    <w:rsid w:val="001B720B"/>
    <w:rsid w:val="001C780C"/>
    <w:rsid w:val="001E3F95"/>
    <w:rsid w:val="001F0487"/>
    <w:rsid w:val="00205F33"/>
    <w:rsid w:val="002116D9"/>
    <w:rsid w:val="00212F52"/>
    <w:rsid w:val="002159ED"/>
    <w:rsid w:val="002225F7"/>
    <w:rsid w:val="00224F61"/>
    <w:rsid w:val="00243BE4"/>
    <w:rsid w:val="00256A04"/>
    <w:rsid w:val="00263CF7"/>
    <w:rsid w:val="00263D2D"/>
    <w:rsid w:val="002669A3"/>
    <w:rsid w:val="00274D81"/>
    <w:rsid w:val="00286225"/>
    <w:rsid w:val="0029472D"/>
    <w:rsid w:val="002A0BDB"/>
    <w:rsid w:val="002A5144"/>
    <w:rsid w:val="002B1F03"/>
    <w:rsid w:val="002B2669"/>
    <w:rsid w:val="002C4EB7"/>
    <w:rsid w:val="002C718F"/>
    <w:rsid w:val="002D74AD"/>
    <w:rsid w:val="0031144B"/>
    <w:rsid w:val="003261B0"/>
    <w:rsid w:val="00331DF2"/>
    <w:rsid w:val="00337DA0"/>
    <w:rsid w:val="00371A6F"/>
    <w:rsid w:val="00384B60"/>
    <w:rsid w:val="00390D87"/>
    <w:rsid w:val="0039475D"/>
    <w:rsid w:val="003A0745"/>
    <w:rsid w:val="003A57EC"/>
    <w:rsid w:val="003A61B6"/>
    <w:rsid w:val="003B653A"/>
    <w:rsid w:val="003B6A13"/>
    <w:rsid w:val="003C1A97"/>
    <w:rsid w:val="003C56DC"/>
    <w:rsid w:val="003C7810"/>
    <w:rsid w:val="003E353A"/>
    <w:rsid w:val="003E388B"/>
    <w:rsid w:val="003E4D9E"/>
    <w:rsid w:val="0040497F"/>
    <w:rsid w:val="00405C51"/>
    <w:rsid w:val="00407CCB"/>
    <w:rsid w:val="00422002"/>
    <w:rsid w:val="00444B1A"/>
    <w:rsid w:val="00446079"/>
    <w:rsid w:val="004549EA"/>
    <w:rsid w:val="0045743B"/>
    <w:rsid w:val="00460A96"/>
    <w:rsid w:val="00461552"/>
    <w:rsid w:val="00475745"/>
    <w:rsid w:val="0047696A"/>
    <w:rsid w:val="00476AC2"/>
    <w:rsid w:val="004804B2"/>
    <w:rsid w:val="00486022"/>
    <w:rsid w:val="004868C3"/>
    <w:rsid w:val="004869C0"/>
    <w:rsid w:val="004A1507"/>
    <w:rsid w:val="004B2EAE"/>
    <w:rsid w:val="004C23C8"/>
    <w:rsid w:val="004D054E"/>
    <w:rsid w:val="004D19E6"/>
    <w:rsid w:val="004F183F"/>
    <w:rsid w:val="004F54B1"/>
    <w:rsid w:val="0050611D"/>
    <w:rsid w:val="0051402D"/>
    <w:rsid w:val="00517EA6"/>
    <w:rsid w:val="00525D1F"/>
    <w:rsid w:val="00530861"/>
    <w:rsid w:val="00532E3C"/>
    <w:rsid w:val="00536976"/>
    <w:rsid w:val="00537C8E"/>
    <w:rsid w:val="00561E82"/>
    <w:rsid w:val="00576FF8"/>
    <w:rsid w:val="00586499"/>
    <w:rsid w:val="005D47E4"/>
    <w:rsid w:val="00600D9C"/>
    <w:rsid w:val="006121ED"/>
    <w:rsid w:val="00614321"/>
    <w:rsid w:val="00616997"/>
    <w:rsid w:val="00623482"/>
    <w:rsid w:val="0062498E"/>
    <w:rsid w:val="00625F86"/>
    <w:rsid w:val="006410B8"/>
    <w:rsid w:val="00647F0C"/>
    <w:rsid w:val="006651A6"/>
    <w:rsid w:val="00670BD8"/>
    <w:rsid w:val="00675170"/>
    <w:rsid w:val="00676905"/>
    <w:rsid w:val="0068621A"/>
    <w:rsid w:val="006A6092"/>
    <w:rsid w:val="006A60D6"/>
    <w:rsid w:val="006B0D9C"/>
    <w:rsid w:val="006B346C"/>
    <w:rsid w:val="006B7D9A"/>
    <w:rsid w:val="006C0DA2"/>
    <w:rsid w:val="006C17EE"/>
    <w:rsid w:val="006C658B"/>
    <w:rsid w:val="006D617E"/>
    <w:rsid w:val="006E7809"/>
    <w:rsid w:val="007001BE"/>
    <w:rsid w:val="00700CDE"/>
    <w:rsid w:val="0070280F"/>
    <w:rsid w:val="007057F3"/>
    <w:rsid w:val="00705D47"/>
    <w:rsid w:val="007061C7"/>
    <w:rsid w:val="00706DF3"/>
    <w:rsid w:val="00711408"/>
    <w:rsid w:val="007122B0"/>
    <w:rsid w:val="00736548"/>
    <w:rsid w:val="00747254"/>
    <w:rsid w:val="00751922"/>
    <w:rsid w:val="00763688"/>
    <w:rsid w:val="007642DC"/>
    <w:rsid w:val="00765746"/>
    <w:rsid w:val="007842C7"/>
    <w:rsid w:val="007903C4"/>
    <w:rsid w:val="007B27AD"/>
    <w:rsid w:val="007D351C"/>
    <w:rsid w:val="007E7EAF"/>
    <w:rsid w:val="007F05B9"/>
    <w:rsid w:val="007F1F2F"/>
    <w:rsid w:val="00802992"/>
    <w:rsid w:val="008035F9"/>
    <w:rsid w:val="0081063F"/>
    <w:rsid w:val="008128E2"/>
    <w:rsid w:val="00813E0D"/>
    <w:rsid w:val="008308F1"/>
    <w:rsid w:val="00830BD7"/>
    <w:rsid w:val="00842BB9"/>
    <w:rsid w:val="0085140B"/>
    <w:rsid w:val="00863EFA"/>
    <w:rsid w:val="0087238A"/>
    <w:rsid w:val="008736CE"/>
    <w:rsid w:val="00877159"/>
    <w:rsid w:val="0089218F"/>
    <w:rsid w:val="0089444B"/>
    <w:rsid w:val="008A12FA"/>
    <w:rsid w:val="008A58AA"/>
    <w:rsid w:val="008A7C0A"/>
    <w:rsid w:val="008C5E08"/>
    <w:rsid w:val="008C63F4"/>
    <w:rsid w:val="008C6512"/>
    <w:rsid w:val="008D4EB2"/>
    <w:rsid w:val="008E5048"/>
    <w:rsid w:val="00904987"/>
    <w:rsid w:val="00904C4E"/>
    <w:rsid w:val="00910E5C"/>
    <w:rsid w:val="009142E6"/>
    <w:rsid w:val="00915639"/>
    <w:rsid w:val="009222B4"/>
    <w:rsid w:val="00924A27"/>
    <w:rsid w:val="0093351D"/>
    <w:rsid w:val="00950E3E"/>
    <w:rsid w:val="009529DD"/>
    <w:rsid w:val="00963048"/>
    <w:rsid w:val="00974A11"/>
    <w:rsid w:val="009A3B43"/>
    <w:rsid w:val="009B1BCB"/>
    <w:rsid w:val="009B2CA9"/>
    <w:rsid w:val="009B3ABC"/>
    <w:rsid w:val="009B4E6C"/>
    <w:rsid w:val="009E52E4"/>
    <w:rsid w:val="00A144D8"/>
    <w:rsid w:val="00A2482E"/>
    <w:rsid w:val="00A27A3A"/>
    <w:rsid w:val="00A65FB6"/>
    <w:rsid w:val="00A74DF5"/>
    <w:rsid w:val="00A800FB"/>
    <w:rsid w:val="00A85091"/>
    <w:rsid w:val="00A95450"/>
    <w:rsid w:val="00A96146"/>
    <w:rsid w:val="00A961C4"/>
    <w:rsid w:val="00AA635E"/>
    <w:rsid w:val="00AB3186"/>
    <w:rsid w:val="00AB38B0"/>
    <w:rsid w:val="00AB3B30"/>
    <w:rsid w:val="00AC34E7"/>
    <w:rsid w:val="00AD0B92"/>
    <w:rsid w:val="00AD5229"/>
    <w:rsid w:val="00B00999"/>
    <w:rsid w:val="00B247B2"/>
    <w:rsid w:val="00B26E13"/>
    <w:rsid w:val="00B27988"/>
    <w:rsid w:val="00B32E6A"/>
    <w:rsid w:val="00B428DD"/>
    <w:rsid w:val="00B52C53"/>
    <w:rsid w:val="00B548D9"/>
    <w:rsid w:val="00B65D91"/>
    <w:rsid w:val="00B86469"/>
    <w:rsid w:val="00B93512"/>
    <w:rsid w:val="00B940B0"/>
    <w:rsid w:val="00B96D30"/>
    <w:rsid w:val="00BC07E4"/>
    <w:rsid w:val="00BC22AA"/>
    <w:rsid w:val="00BE47F6"/>
    <w:rsid w:val="00BF022D"/>
    <w:rsid w:val="00BF28EB"/>
    <w:rsid w:val="00C032C1"/>
    <w:rsid w:val="00C03393"/>
    <w:rsid w:val="00C06135"/>
    <w:rsid w:val="00C10E8F"/>
    <w:rsid w:val="00C17E14"/>
    <w:rsid w:val="00C4069C"/>
    <w:rsid w:val="00C51EBF"/>
    <w:rsid w:val="00C53EEE"/>
    <w:rsid w:val="00C5560C"/>
    <w:rsid w:val="00C56D5F"/>
    <w:rsid w:val="00C61437"/>
    <w:rsid w:val="00C70474"/>
    <w:rsid w:val="00C72401"/>
    <w:rsid w:val="00C776F6"/>
    <w:rsid w:val="00C8106A"/>
    <w:rsid w:val="00C90FD0"/>
    <w:rsid w:val="00CA11AA"/>
    <w:rsid w:val="00CA3602"/>
    <w:rsid w:val="00CA402D"/>
    <w:rsid w:val="00CA4484"/>
    <w:rsid w:val="00CB2499"/>
    <w:rsid w:val="00CB733B"/>
    <w:rsid w:val="00CC6E71"/>
    <w:rsid w:val="00CD21F4"/>
    <w:rsid w:val="00CD5AC4"/>
    <w:rsid w:val="00CD6157"/>
    <w:rsid w:val="00CE4D1B"/>
    <w:rsid w:val="00CE5EB2"/>
    <w:rsid w:val="00D14D19"/>
    <w:rsid w:val="00D16DCD"/>
    <w:rsid w:val="00D603C1"/>
    <w:rsid w:val="00D61333"/>
    <w:rsid w:val="00D62BEE"/>
    <w:rsid w:val="00D66FDD"/>
    <w:rsid w:val="00D721C9"/>
    <w:rsid w:val="00D725D3"/>
    <w:rsid w:val="00D83F9F"/>
    <w:rsid w:val="00D90E2F"/>
    <w:rsid w:val="00DA7E51"/>
    <w:rsid w:val="00DC42F5"/>
    <w:rsid w:val="00DD5EE9"/>
    <w:rsid w:val="00DE6083"/>
    <w:rsid w:val="00DE688C"/>
    <w:rsid w:val="00DF6C93"/>
    <w:rsid w:val="00E119C7"/>
    <w:rsid w:val="00E15F4D"/>
    <w:rsid w:val="00E22DBD"/>
    <w:rsid w:val="00E4308A"/>
    <w:rsid w:val="00E50542"/>
    <w:rsid w:val="00E60499"/>
    <w:rsid w:val="00E70DD6"/>
    <w:rsid w:val="00E74217"/>
    <w:rsid w:val="00E771E3"/>
    <w:rsid w:val="00EB0466"/>
    <w:rsid w:val="00EB4078"/>
    <w:rsid w:val="00ED0370"/>
    <w:rsid w:val="00EE27D5"/>
    <w:rsid w:val="00EF0595"/>
    <w:rsid w:val="00EF27E7"/>
    <w:rsid w:val="00EF36CA"/>
    <w:rsid w:val="00EF4BB0"/>
    <w:rsid w:val="00EF70D2"/>
    <w:rsid w:val="00F0608C"/>
    <w:rsid w:val="00F06709"/>
    <w:rsid w:val="00F3396C"/>
    <w:rsid w:val="00F365E6"/>
    <w:rsid w:val="00F40589"/>
    <w:rsid w:val="00F47B9B"/>
    <w:rsid w:val="00F51401"/>
    <w:rsid w:val="00F5198F"/>
    <w:rsid w:val="00F523A4"/>
    <w:rsid w:val="00F57AAD"/>
    <w:rsid w:val="00F87CD5"/>
    <w:rsid w:val="00F909C8"/>
    <w:rsid w:val="00F93567"/>
    <w:rsid w:val="00F96946"/>
    <w:rsid w:val="00FA3557"/>
    <w:rsid w:val="00FA6F21"/>
    <w:rsid w:val="00FA6F7C"/>
    <w:rsid w:val="00FC590B"/>
    <w:rsid w:val="00FC7F0F"/>
    <w:rsid w:val="00FD2B85"/>
    <w:rsid w:val="00FD36A1"/>
    <w:rsid w:val="00FF41D4"/>
    <w:rsid w:val="00FF7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3C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30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Titre1">
    <w:name w:val="heading 1"/>
    <w:aliases w:val="H1,h1,Heading 1 3GPP"/>
    <w:next w:val="Normal"/>
    <w:link w:val="Titre1Car"/>
    <w:qFormat/>
    <w:rsid w:val="001713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Titre2">
    <w:name w:val="heading 2"/>
    <w:aliases w:val="H2,h2,DO NOT USE_h2,h21,Heading 2 3GPP"/>
    <w:basedOn w:val="Titre1"/>
    <w:next w:val="Normal"/>
    <w:link w:val="Titre2Car"/>
    <w:qFormat/>
    <w:rsid w:val="00171301"/>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171301"/>
    <w:pPr>
      <w:spacing w:before="120"/>
      <w:ind w:left="0" w:firstLine="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basedOn w:val="Policepardfaut"/>
    <w:link w:val="Titre1"/>
    <w:rsid w:val="00171301"/>
    <w:rPr>
      <w:rFonts w:ascii="Arial" w:eastAsia="Times New Roman" w:hAnsi="Arial" w:cs="Times New Roman"/>
      <w:sz w:val="36"/>
      <w:szCs w:val="20"/>
      <w:lang w:val="en-GB"/>
    </w:rPr>
  </w:style>
  <w:style w:type="character" w:customStyle="1" w:styleId="Titre2Car">
    <w:name w:val="Titre 2 Car"/>
    <w:aliases w:val="H2 Car,h2 Car,DO NOT USE_h2 Car,h21 Car,Heading 2 3GPP Car"/>
    <w:basedOn w:val="Policepardfaut"/>
    <w:link w:val="Titre2"/>
    <w:rsid w:val="00171301"/>
    <w:rPr>
      <w:rFonts w:ascii="Arial" w:eastAsia="Times New Roman" w:hAnsi="Arial" w:cs="Times New Roman"/>
      <w:sz w:val="32"/>
      <w:szCs w:val="20"/>
      <w:lang w:val="en-GB"/>
    </w:rPr>
  </w:style>
  <w:style w:type="character" w:customStyle="1" w:styleId="Titre3Car">
    <w:name w:val="Titre 3 Car"/>
    <w:aliases w:val="Heading 3 3GPP Car"/>
    <w:basedOn w:val="Policepardfaut"/>
    <w:link w:val="Titre3"/>
    <w:rsid w:val="00171301"/>
    <w:rPr>
      <w:rFonts w:ascii="Arial" w:eastAsia="Times New Roman" w:hAnsi="Arial" w:cs="Times New Roman"/>
      <w:sz w:val="28"/>
      <w:szCs w:val="20"/>
      <w:lang w:val="en-GB"/>
    </w:rPr>
  </w:style>
  <w:style w:type="paragraph" w:styleId="En-tte">
    <w:name w:val="header"/>
    <w:aliases w:val="header odd"/>
    <w:link w:val="En-tteCar"/>
    <w:rsid w:val="0017130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En-tteCar">
    <w:name w:val="En-tête Car"/>
    <w:aliases w:val="header odd Car"/>
    <w:basedOn w:val="Policepardfaut"/>
    <w:link w:val="En-tte"/>
    <w:rsid w:val="00171301"/>
    <w:rPr>
      <w:rFonts w:ascii="Arial" w:eastAsia="Times New Roman" w:hAnsi="Arial" w:cs="Times New Roman"/>
      <w:b/>
      <w:noProof/>
      <w:sz w:val="18"/>
      <w:szCs w:val="20"/>
    </w:rPr>
  </w:style>
  <w:style w:type="paragraph" w:customStyle="1" w:styleId="CRCoverPage">
    <w:name w:val="CR Cover Page"/>
    <w:rsid w:val="00171301"/>
    <w:pPr>
      <w:spacing w:after="120" w:line="240" w:lineRule="auto"/>
    </w:pPr>
    <w:rPr>
      <w:rFonts w:ascii="Arial" w:eastAsia="MS Mincho" w:hAnsi="Arial" w:cs="Times New Roman"/>
      <w:sz w:val="20"/>
      <w:szCs w:val="20"/>
      <w:lang w:val="en-GB"/>
    </w:rPr>
  </w:style>
  <w:style w:type="paragraph" w:styleId="Lgende">
    <w:name w:val="caption"/>
    <w:aliases w:val="cap,cap Char,Caption Char,Caption Char1 Char,cap Char Char1,Caption Char Char1 Char,cap Char2"/>
    <w:basedOn w:val="Normal"/>
    <w:next w:val="Normal"/>
    <w:link w:val="LgendeCar"/>
    <w:qFormat/>
    <w:rsid w:val="00171301"/>
    <w:pPr>
      <w:spacing w:before="120" w:after="120"/>
    </w:pPr>
    <w:rPr>
      <w:b/>
      <w:lang w:val="x-none" w:eastAsia="x-none"/>
    </w:rPr>
  </w:style>
  <w:style w:type="character" w:customStyle="1" w:styleId="LgendeCar">
    <w:name w:val="Légende Car"/>
    <w:aliases w:val="cap Car,cap Char Car,Caption Char Car,Caption Char1 Char Car,cap Char Char1 Car,Caption Char Char1 Char Car,cap Char2 Car"/>
    <w:link w:val="Lgende"/>
    <w:uiPriority w:val="35"/>
    <w:rsid w:val="00171301"/>
    <w:rPr>
      <w:rFonts w:ascii="Times New Roman" w:eastAsia="Times New Roman" w:hAnsi="Times New Roman" w:cs="Times New Roman"/>
      <w:b/>
      <w:sz w:val="20"/>
      <w:szCs w:val="20"/>
      <w:lang w:val="x-none" w:eastAsia="x-none"/>
    </w:rPr>
  </w:style>
  <w:style w:type="paragraph" w:styleId="Paragraphedeliste">
    <w:name w:val="List Paragraph"/>
    <w:basedOn w:val="Normal"/>
    <w:uiPriority w:val="34"/>
    <w:qFormat/>
    <w:rsid w:val="00171301"/>
    <w:pPr>
      <w:overflowPunct/>
      <w:autoSpaceDE/>
      <w:autoSpaceDN/>
      <w:adjustRightInd/>
      <w:spacing w:after="0"/>
      <w:ind w:left="720"/>
      <w:contextualSpacing/>
      <w:textAlignment w:val="auto"/>
    </w:pPr>
    <w:rPr>
      <w:sz w:val="24"/>
      <w:szCs w:val="24"/>
      <w:lang w:val="fi-FI" w:eastAsia="zh-CN"/>
    </w:rPr>
  </w:style>
  <w:style w:type="paragraph" w:styleId="Corpsdetexte">
    <w:name w:val="Body Text"/>
    <w:basedOn w:val="Normal"/>
    <w:link w:val="CorpsdetexteCar"/>
    <w:rsid w:val="00171301"/>
    <w:pPr>
      <w:spacing w:after="120"/>
    </w:pPr>
    <w:rPr>
      <w:lang w:eastAsia="x-none"/>
    </w:rPr>
  </w:style>
  <w:style w:type="character" w:customStyle="1" w:styleId="CorpsdetexteCar">
    <w:name w:val="Corps de texte Car"/>
    <w:basedOn w:val="Policepardfaut"/>
    <w:link w:val="Corpsdetexte"/>
    <w:rsid w:val="00171301"/>
    <w:rPr>
      <w:rFonts w:ascii="Times New Roman" w:eastAsia="Times New Roman" w:hAnsi="Times New Roman" w:cs="Times New Roman"/>
      <w:sz w:val="20"/>
      <w:szCs w:val="20"/>
      <w:lang w:val="en-GB" w:eastAsia="x-none"/>
    </w:rPr>
  </w:style>
  <w:style w:type="paragraph" w:customStyle="1" w:styleId="LGTdoc">
    <w:name w:val="LGTdoc_본문"/>
    <w:basedOn w:val="Normal"/>
    <w:rsid w:val="00171301"/>
    <w:pPr>
      <w:widowControl w:val="0"/>
      <w:overflowPunct/>
      <w:snapToGrid w:val="0"/>
      <w:spacing w:afterLines="50" w:line="264" w:lineRule="auto"/>
      <w:jc w:val="both"/>
      <w:textAlignment w:val="auto"/>
    </w:pPr>
    <w:rPr>
      <w:rFonts w:eastAsia="Batang"/>
      <w:kern w:val="2"/>
      <w:sz w:val="22"/>
      <w:szCs w:val="24"/>
      <w:lang w:eastAsia="ko-KR"/>
    </w:rPr>
  </w:style>
  <w:style w:type="paragraph" w:styleId="Textedebulles">
    <w:name w:val="Balloon Text"/>
    <w:basedOn w:val="Normal"/>
    <w:link w:val="TextedebullesCar"/>
    <w:uiPriority w:val="99"/>
    <w:semiHidden/>
    <w:unhideWhenUsed/>
    <w:rsid w:val="00133861"/>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33861"/>
    <w:rPr>
      <w:rFonts w:ascii="Tahoma" w:eastAsia="Times New Roman" w:hAnsi="Tahoma" w:cs="Tahoma"/>
      <w:sz w:val="16"/>
      <w:szCs w:val="16"/>
      <w:lang w:val="en-GB"/>
    </w:rPr>
  </w:style>
  <w:style w:type="character" w:styleId="Marquedecommentaire">
    <w:name w:val="annotation reference"/>
    <w:basedOn w:val="Policepardfaut"/>
    <w:uiPriority w:val="99"/>
    <w:semiHidden/>
    <w:unhideWhenUsed/>
    <w:rsid w:val="00FC7F0F"/>
    <w:rPr>
      <w:sz w:val="16"/>
      <w:szCs w:val="16"/>
    </w:rPr>
  </w:style>
  <w:style w:type="paragraph" w:styleId="Commentaire">
    <w:name w:val="annotation text"/>
    <w:basedOn w:val="Normal"/>
    <w:link w:val="CommentaireCar"/>
    <w:uiPriority w:val="99"/>
    <w:semiHidden/>
    <w:unhideWhenUsed/>
    <w:rsid w:val="00FC7F0F"/>
  </w:style>
  <w:style w:type="character" w:customStyle="1" w:styleId="CommentaireCar">
    <w:name w:val="Commentaire Car"/>
    <w:basedOn w:val="Policepardfaut"/>
    <w:link w:val="Commentaire"/>
    <w:uiPriority w:val="99"/>
    <w:semiHidden/>
    <w:rsid w:val="00FC7F0F"/>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FC7F0F"/>
    <w:rPr>
      <w:b/>
      <w:bCs/>
    </w:rPr>
  </w:style>
  <w:style w:type="character" w:customStyle="1" w:styleId="ObjetducommentaireCar">
    <w:name w:val="Objet du commentaire Car"/>
    <w:basedOn w:val="CommentaireCar"/>
    <w:link w:val="Objetducommentaire"/>
    <w:uiPriority w:val="99"/>
    <w:semiHidden/>
    <w:rsid w:val="00FC7F0F"/>
    <w:rPr>
      <w:rFonts w:ascii="Times New Roman" w:eastAsia="Times New Roman" w:hAnsi="Times New Roman" w:cs="Times New Roman"/>
      <w:b/>
      <w:bCs/>
      <w:sz w:val="20"/>
      <w:szCs w:val="20"/>
      <w:lang w:val="en-GB"/>
    </w:rPr>
  </w:style>
  <w:style w:type="paragraph" w:customStyle="1" w:styleId="references">
    <w:name w:val="references"/>
    <w:uiPriority w:val="99"/>
    <w:rsid w:val="000D6F72"/>
    <w:pPr>
      <w:numPr>
        <w:numId w:val="7"/>
      </w:numPr>
      <w:spacing w:after="50" w:line="180" w:lineRule="exact"/>
      <w:jc w:val="both"/>
    </w:pPr>
    <w:rPr>
      <w:rFonts w:ascii="Times New Roman" w:eastAsia="Times New Roman" w:hAnsi="Times New Roman" w:cs="Times New Roman"/>
      <w:noProof/>
      <w:sz w:val="16"/>
      <w:szCs w:val="16"/>
    </w:rPr>
  </w:style>
  <w:style w:type="paragraph" w:customStyle="1" w:styleId="NO">
    <w:name w:val="NO"/>
    <w:basedOn w:val="Normal"/>
    <w:link w:val="NOZchn"/>
    <w:rsid w:val="00830BD7"/>
    <w:pPr>
      <w:keepLines/>
      <w:ind w:left="1135" w:hanging="851"/>
    </w:pPr>
    <w:rPr>
      <w:color w:val="000000"/>
      <w:lang w:eastAsia="ja-JP"/>
    </w:rPr>
  </w:style>
  <w:style w:type="paragraph" w:customStyle="1" w:styleId="B1">
    <w:name w:val="B1"/>
    <w:basedOn w:val="Normal"/>
    <w:link w:val="B1Char"/>
    <w:rsid w:val="00830BD7"/>
    <w:pPr>
      <w:ind w:left="568" w:hanging="284"/>
    </w:pPr>
    <w:rPr>
      <w:rFonts w:eastAsia="SimSun"/>
      <w:color w:val="000000"/>
      <w:lang w:eastAsia="ja-JP"/>
    </w:rPr>
  </w:style>
  <w:style w:type="paragraph" w:customStyle="1" w:styleId="TF">
    <w:name w:val="TF"/>
    <w:basedOn w:val="Normal"/>
    <w:link w:val="TFChar"/>
    <w:rsid w:val="00830BD7"/>
    <w:pPr>
      <w:keepLines/>
      <w:spacing w:after="240"/>
      <w:jc w:val="center"/>
    </w:pPr>
    <w:rPr>
      <w:rFonts w:ascii="Arial" w:eastAsia="SimSun" w:hAnsi="Arial"/>
      <w:b/>
      <w:color w:val="000000"/>
      <w:lang w:eastAsia="ja-JP"/>
    </w:rPr>
  </w:style>
  <w:style w:type="paragraph" w:customStyle="1" w:styleId="EditorsNote">
    <w:name w:val="Editor's Note"/>
    <w:aliases w:val="EN"/>
    <w:basedOn w:val="NO"/>
    <w:link w:val="EditorsNoteCharChar"/>
    <w:qFormat/>
    <w:rsid w:val="00830BD7"/>
    <w:rPr>
      <w:color w:val="FF0000"/>
    </w:rPr>
  </w:style>
  <w:style w:type="character" w:customStyle="1" w:styleId="B1Char">
    <w:name w:val="B1 Char"/>
    <w:link w:val="B1"/>
    <w:locked/>
    <w:rsid w:val="00830BD7"/>
    <w:rPr>
      <w:rFonts w:ascii="Times New Roman" w:eastAsia="SimSun" w:hAnsi="Times New Roman" w:cs="Times New Roman"/>
      <w:color w:val="000000"/>
      <w:sz w:val="20"/>
      <w:szCs w:val="20"/>
      <w:lang w:val="en-GB" w:eastAsia="ja-JP"/>
    </w:rPr>
  </w:style>
  <w:style w:type="character" w:customStyle="1" w:styleId="EditorsNoteCharChar">
    <w:name w:val="Editor's Note Char Char"/>
    <w:link w:val="EditorsNote"/>
    <w:rsid w:val="00830BD7"/>
    <w:rPr>
      <w:rFonts w:ascii="Times New Roman" w:eastAsia="Times New Roman" w:hAnsi="Times New Roman" w:cs="Times New Roman"/>
      <w:color w:val="FF0000"/>
      <w:sz w:val="20"/>
      <w:szCs w:val="20"/>
      <w:lang w:val="en-GB" w:eastAsia="ja-JP"/>
    </w:rPr>
  </w:style>
  <w:style w:type="character" w:customStyle="1" w:styleId="EditorsNoteChar">
    <w:name w:val="Editor's Note Char"/>
    <w:rsid w:val="00830BD7"/>
    <w:rPr>
      <w:color w:val="FF0000"/>
      <w:lang w:val="en-GB"/>
    </w:rPr>
  </w:style>
  <w:style w:type="character" w:customStyle="1" w:styleId="PlainTable41">
    <w:name w:val="Plain Table 41"/>
    <w:uiPriority w:val="21"/>
    <w:qFormat/>
    <w:rsid w:val="00830BD7"/>
    <w:rPr>
      <w:i/>
      <w:iCs/>
      <w:color w:val="5B9BD5"/>
    </w:rPr>
  </w:style>
  <w:style w:type="character" w:customStyle="1" w:styleId="NOZchn">
    <w:name w:val="NO Zchn"/>
    <w:link w:val="NO"/>
    <w:rsid w:val="00830BD7"/>
    <w:rPr>
      <w:rFonts w:ascii="Times New Roman" w:eastAsia="Times New Roman" w:hAnsi="Times New Roman" w:cs="Times New Roman"/>
      <w:color w:val="000000"/>
      <w:sz w:val="20"/>
      <w:szCs w:val="20"/>
      <w:lang w:val="en-GB" w:eastAsia="ja-JP"/>
    </w:rPr>
  </w:style>
  <w:style w:type="paragraph" w:customStyle="1" w:styleId="H3">
    <w:name w:val="H3"/>
    <w:basedOn w:val="Titre3"/>
    <w:qFormat/>
    <w:rsid w:val="00830BD7"/>
    <w:pPr>
      <w:ind w:left="1134" w:hanging="1134"/>
    </w:pPr>
    <w:rPr>
      <w:rFonts w:ascii="Times New Roman" w:eastAsia="SimSun" w:hAnsi="Times New Roman"/>
      <w:lang w:eastAsia="ja-JP"/>
    </w:rPr>
  </w:style>
  <w:style w:type="paragraph" w:customStyle="1" w:styleId="TH">
    <w:name w:val="TH"/>
    <w:basedOn w:val="Normal"/>
    <w:link w:val="THChar"/>
    <w:rsid w:val="00830BD7"/>
    <w:pPr>
      <w:keepNext/>
      <w:keepLines/>
      <w:overflowPunct/>
      <w:autoSpaceDE/>
      <w:autoSpaceDN/>
      <w:adjustRightInd/>
      <w:spacing w:before="60"/>
      <w:jc w:val="center"/>
      <w:textAlignment w:val="auto"/>
    </w:pPr>
    <w:rPr>
      <w:rFonts w:ascii="Arial" w:eastAsia="SimSun" w:hAnsi="Arial"/>
      <w:b/>
    </w:rPr>
  </w:style>
  <w:style w:type="character" w:customStyle="1" w:styleId="THChar">
    <w:name w:val="TH Char"/>
    <w:link w:val="TH"/>
    <w:rsid w:val="00830BD7"/>
    <w:rPr>
      <w:rFonts w:ascii="Arial" w:eastAsia="SimSun" w:hAnsi="Arial" w:cs="Times New Roman"/>
      <w:b/>
      <w:sz w:val="20"/>
      <w:szCs w:val="20"/>
      <w:lang w:val="en-GB"/>
    </w:rPr>
  </w:style>
  <w:style w:type="table" w:styleId="Grilledutableau">
    <w:name w:val="Table Grid"/>
    <w:basedOn w:val="TableauNormal"/>
    <w:uiPriority w:val="39"/>
    <w:rsid w:val="00665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14657C"/>
    <w:pPr>
      <w:tabs>
        <w:tab w:val="center" w:pos="4536"/>
        <w:tab w:val="right" w:pos="9072"/>
      </w:tabs>
      <w:spacing w:after="0"/>
    </w:pPr>
  </w:style>
  <w:style w:type="character" w:customStyle="1" w:styleId="PieddepageCar">
    <w:name w:val="Pied de page Car"/>
    <w:basedOn w:val="Policepardfaut"/>
    <w:link w:val="Pieddepage"/>
    <w:uiPriority w:val="99"/>
    <w:rsid w:val="0014657C"/>
    <w:rPr>
      <w:rFonts w:ascii="Times New Roman" w:eastAsia="Times New Roman" w:hAnsi="Times New Roman" w:cs="Times New Roman"/>
      <w:sz w:val="20"/>
      <w:szCs w:val="20"/>
      <w:lang w:val="en-GB"/>
    </w:rPr>
  </w:style>
  <w:style w:type="paragraph" w:styleId="Notedebasdepage">
    <w:name w:val="footnote text"/>
    <w:basedOn w:val="Normal"/>
    <w:link w:val="NotedebasdepageCar"/>
    <w:uiPriority w:val="99"/>
    <w:semiHidden/>
    <w:unhideWhenUsed/>
    <w:rsid w:val="00F365E6"/>
    <w:pPr>
      <w:spacing w:after="0"/>
    </w:pPr>
  </w:style>
  <w:style w:type="character" w:customStyle="1" w:styleId="NotedebasdepageCar">
    <w:name w:val="Note de bas de page Car"/>
    <w:basedOn w:val="Policepardfaut"/>
    <w:link w:val="Notedebasdepage"/>
    <w:uiPriority w:val="99"/>
    <w:semiHidden/>
    <w:rsid w:val="00F365E6"/>
    <w:rPr>
      <w:rFonts w:ascii="Times New Roman" w:eastAsia="Times New Roman" w:hAnsi="Times New Roman" w:cs="Times New Roman"/>
      <w:sz w:val="20"/>
      <w:szCs w:val="20"/>
      <w:lang w:val="en-GB"/>
    </w:rPr>
  </w:style>
  <w:style w:type="character" w:styleId="Appelnotedebasdep">
    <w:name w:val="footnote reference"/>
    <w:basedOn w:val="Policepardfaut"/>
    <w:uiPriority w:val="99"/>
    <w:semiHidden/>
    <w:unhideWhenUsed/>
    <w:rsid w:val="00F365E6"/>
    <w:rPr>
      <w:vertAlign w:val="superscript"/>
    </w:rPr>
  </w:style>
  <w:style w:type="character" w:customStyle="1" w:styleId="TFChar">
    <w:name w:val="TF Char"/>
    <w:link w:val="TF"/>
    <w:rsid w:val="008C6512"/>
    <w:rPr>
      <w:rFonts w:ascii="Arial" w:eastAsia="SimSun" w:hAnsi="Arial" w:cs="Times New Roman"/>
      <w:b/>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30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Titre1">
    <w:name w:val="heading 1"/>
    <w:aliases w:val="H1,h1,Heading 1 3GPP"/>
    <w:next w:val="Normal"/>
    <w:link w:val="Titre1Car"/>
    <w:qFormat/>
    <w:rsid w:val="001713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Titre2">
    <w:name w:val="heading 2"/>
    <w:aliases w:val="H2,h2,DO NOT USE_h2,h21,Heading 2 3GPP"/>
    <w:basedOn w:val="Titre1"/>
    <w:next w:val="Normal"/>
    <w:link w:val="Titre2Car"/>
    <w:qFormat/>
    <w:rsid w:val="00171301"/>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171301"/>
    <w:pPr>
      <w:spacing w:before="120"/>
      <w:ind w:left="0" w:firstLine="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basedOn w:val="Policepardfaut"/>
    <w:link w:val="Titre1"/>
    <w:rsid w:val="00171301"/>
    <w:rPr>
      <w:rFonts w:ascii="Arial" w:eastAsia="Times New Roman" w:hAnsi="Arial" w:cs="Times New Roman"/>
      <w:sz w:val="36"/>
      <w:szCs w:val="20"/>
      <w:lang w:val="en-GB"/>
    </w:rPr>
  </w:style>
  <w:style w:type="character" w:customStyle="1" w:styleId="Titre2Car">
    <w:name w:val="Titre 2 Car"/>
    <w:aliases w:val="H2 Car,h2 Car,DO NOT USE_h2 Car,h21 Car,Heading 2 3GPP Car"/>
    <w:basedOn w:val="Policepardfaut"/>
    <w:link w:val="Titre2"/>
    <w:rsid w:val="00171301"/>
    <w:rPr>
      <w:rFonts w:ascii="Arial" w:eastAsia="Times New Roman" w:hAnsi="Arial" w:cs="Times New Roman"/>
      <w:sz w:val="32"/>
      <w:szCs w:val="20"/>
      <w:lang w:val="en-GB"/>
    </w:rPr>
  </w:style>
  <w:style w:type="character" w:customStyle="1" w:styleId="Titre3Car">
    <w:name w:val="Titre 3 Car"/>
    <w:aliases w:val="Heading 3 3GPP Car"/>
    <w:basedOn w:val="Policepardfaut"/>
    <w:link w:val="Titre3"/>
    <w:rsid w:val="00171301"/>
    <w:rPr>
      <w:rFonts w:ascii="Arial" w:eastAsia="Times New Roman" w:hAnsi="Arial" w:cs="Times New Roman"/>
      <w:sz w:val="28"/>
      <w:szCs w:val="20"/>
      <w:lang w:val="en-GB"/>
    </w:rPr>
  </w:style>
  <w:style w:type="paragraph" w:styleId="En-tte">
    <w:name w:val="header"/>
    <w:aliases w:val="header odd"/>
    <w:link w:val="En-tteCar"/>
    <w:rsid w:val="0017130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En-tteCar">
    <w:name w:val="En-tête Car"/>
    <w:aliases w:val="header odd Car"/>
    <w:basedOn w:val="Policepardfaut"/>
    <w:link w:val="En-tte"/>
    <w:rsid w:val="00171301"/>
    <w:rPr>
      <w:rFonts w:ascii="Arial" w:eastAsia="Times New Roman" w:hAnsi="Arial" w:cs="Times New Roman"/>
      <w:b/>
      <w:noProof/>
      <w:sz w:val="18"/>
      <w:szCs w:val="20"/>
    </w:rPr>
  </w:style>
  <w:style w:type="paragraph" w:customStyle="1" w:styleId="CRCoverPage">
    <w:name w:val="CR Cover Page"/>
    <w:rsid w:val="00171301"/>
    <w:pPr>
      <w:spacing w:after="120" w:line="240" w:lineRule="auto"/>
    </w:pPr>
    <w:rPr>
      <w:rFonts w:ascii="Arial" w:eastAsia="MS Mincho" w:hAnsi="Arial" w:cs="Times New Roman"/>
      <w:sz w:val="20"/>
      <w:szCs w:val="20"/>
      <w:lang w:val="en-GB"/>
    </w:rPr>
  </w:style>
  <w:style w:type="paragraph" w:styleId="Lgende">
    <w:name w:val="caption"/>
    <w:aliases w:val="cap,cap Char,Caption Char,Caption Char1 Char,cap Char Char1,Caption Char Char1 Char,cap Char2"/>
    <w:basedOn w:val="Normal"/>
    <w:next w:val="Normal"/>
    <w:link w:val="LgendeCar"/>
    <w:qFormat/>
    <w:rsid w:val="00171301"/>
    <w:pPr>
      <w:spacing w:before="120" w:after="120"/>
    </w:pPr>
    <w:rPr>
      <w:b/>
      <w:lang w:val="x-none" w:eastAsia="x-none"/>
    </w:rPr>
  </w:style>
  <w:style w:type="character" w:customStyle="1" w:styleId="LgendeCar">
    <w:name w:val="Légende Car"/>
    <w:aliases w:val="cap Car,cap Char Car,Caption Char Car,Caption Char1 Char Car,cap Char Char1 Car,Caption Char Char1 Char Car,cap Char2 Car"/>
    <w:link w:val="Lgende"/>
    <w:uiPriority w:val="35"/>
    <w:rsid w:val="00171301"/>
    <w:rPr>
      <w:rFonts w:ascii="Times New Roman" w:eastAsia="Times New Roman" w:hAnsi="Times New Roman" w:cs="Times New Roman"/>
      <w:b/>
      <w:sz w:val="20"/>
      <w:szCs w:val="20"/>
      <w:lang w:val="x-none" w:eastAsia="x-none"/>
    </w:rPr>
  </w:style>
  <w:style w:type="paragraph" w:styleId="Paragraphedeliste">
    <w:name w:val="List Paragraph"/>
    <w:basedOn w:val="Normal"/>
    <w:uiPriority w:val="34"/>
    <w:qFormat/>
    <w:rsid w:val="00171301"/>
    <w:pPr>
      <w:overflowPunct/>
      <w:autoSpaceDE/>
      <w:autoSpaceDN/>
      <w:adjustRightInd/>
      <w:spacing w:after="0"/>
      <w:ind w:left="720"/>
      <w:contextualSpacing/>
      <w:textAlignment w:val="auto"/>
    </w:pPr>
    <w:rPr>
      <w:sz w:val="24"/>
      <w:szCs w:val="24"/>
      <w:lang w:val="fi-FI" w:eastAsia="zh-CN"/>
    </w:rPr>
  </w:style>
  <w:style w:type="paragraph" w:styleId="Corpsdetexte">
    <w:name w:val="Body Text"/>
    <w:basedOn w:val="Normal"/>
    <w:link w:val="CorpsdetexteCar"/>
    <w:rsid w:val="00171301"/>
    <w:pPr>
      <w:spacing w:after="120"/>
    </w:pPr>
    <w:rPr>
      <w:lang w:eastAsia="x-none"/>
    </w:rPr>
  </w:style>
  <w:style w:type="character" w:customStyle="1" w:styleId="CorpsdetexteCar">
    <w:name w:val="Corps de texte Car"/>
    <w:basedOn w:val="Policepardfaut"/>
    <w:link w:val="Corpsdetexte"/>
    <w:rsid w:val="00171301"/>
    <w:rPr>
      <w:rFonts w:ascii="Times New Roman" w:eastAsia="Times New Roman" w:hAnsi="Times New Roman" w:cs="Times New Roman"/>
      <w:sz w:val="20"/>
      <w:szCs w:val="20"/>
      <w:lang w:val="en-GB" w:eastAsia="x-none"/>
    </w:rPr>
  </w:style>
  <w:style w:type="paragraph" w:customStyle="1" w:styleId="LGTdoc">
    <w:name w:val="LGTdoc_본문"/>
    <w:basedOn w:val="Normal"/>
    <w:rsid w:val="00171301"/>
    <w:pPr>
      <w:widowControl w:val="0"/>
      <w:overflowPunct/>
      <w:snapToGrid w:val="0"/>
      <w:spacing w:afterLines="50" w:line="264" w:lineRule="auto"/>
      <w:jc w:val="both"/>
      <w:textAlignment w:val="auto"/>
    </w:pPr>
    <w:rPr>
      <w:rFonts w:eastAsia="Batang"/>
      <w:kern w:val="2"/>
      <w:sz w:val="22"/>
      <w:szCs w:val="24"/>
      <w:lang w:eastAsia="ko-KR"/>
    </w:rPr>
  </w:style>
  <w:style w:type="paragraph" w:styleId="Textedebulles">
    <w:name w:val="Balloon Text"/>
    <w:basedOn w:val="Normal"/>
    <w:link w:val="TextedebullesCar"/>
    <w:uiPriority w:val="99"/>
    <w:semiHidden/>
    <w:unhideWhenUsed/>
    <w:rsid w:val="00133861"/>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33861"/>
    <w:rPr>
      <w:rFonts w:ascii="Tahoma" w:eastAsia="Times New Roman" w:hAnsi="Tahoma" w:cs="Tahoma"/>
      <w:sz w:val="16"/>
      <w:szCs w:val="16"/>
      <w:lang w:val="en-GB"/>
    </w:rPr>
  </w:style>
  <w:style w:type="character" w:styleId="Marquedecommentaire">
    <w:name w:val="annotation reference"/>
    <w:basedOn w:val="Policepardfaut"/>
    <w:uiPriority w:val="99"/>
    <w:semiHidden/>
    <w:unhideWhenUsed/>
    <w:rsid w:val="00FC7F0F"/>
    <w:rPr>
      <w:sz w:val="16"/>
      <w:szCs w:val="16"/>
    </w:rPr>
  </w:style>
  <w:style w:type="paragraph" w:styleId="Commentaire">
    <w:name w:val="annotation text"/>
    <w:basedOn w:val="Normal"/>
    <w:link w:val="CommentaireCar"/>
    <w:uiPriority w:val="99"/>
    <w:semiHidden/>
    <w:unhideWhenUsed/>
    <w:rsid w:val="00FC7F0F"/>
  </w:style>
  <w:style w:type="character" w:customStyle="1" w:styleId="CommentaireCar">
    <w:name w:val="Commentaire Car"/>
    <w:basedOn w:val="Policepardfaut"/>
    <w:link w:val="Commentaire"/>
    <w:uiPriority w:val="99"/>
    <w:semiHidden/>
    <w:rsid w:val="00FC7F0F"/>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FC7F0F"/>
    <w:rPr>
      <w:b/>
      <w:bCs/>
    </w:rPr>
  </w:style>
  <w:style w:type="character" w:customStyle="1" w:styleId="ObjetducommentaireCar">
    <w:name w:val="Objet du commentaire Car"/>
    <w:basedOn w:val="CommentaireCar"/>
    <w:link w:val="Objetducommentaire"/>
    <w:uiPriority w:val="99"/>
    <w:semiHidden/>
    <w:rsid w:val="00FC7F0F"/>
    <w:rPr>
      <w:rFonts w:ascii="Times New Roman" w:eastAsia="Times New Roman" w:hAnsi="Times New Roman" w:cs="Times New Roman"/>
      <w:b/>
      <w:bCs/>
      <w:sz w:val="20"/>
      <w:szCs w:val="20"/>
      <w:lang w:val="en-GB"/>
    </w:rPr>
  </w:style>
  <w:style w:type="paragraph" w:customStyle="1" w:styleId="references">
    <w:name w:val="references"/>
    <w:uiPriority w:val="99"/>
    <w:rsid w:val="000D6F72"/>
    <w:pPr>
      <w:numPr>
        <w:numId w:val="7"/>
      </w:numPr>
      <w:spacing w:after="50" w:line="180" w:lineRule="exact"/>
      <w:jc w:val="both"/>
    </w:pPr>
    <w:rPr>
      <w:rFonts w:ascii="Times New Roman" w:eastAsia="Times New Roman" w:hAnsi="Times New Roman" w:cs="Times New Roman"/>
      <w:noProof/>
      <w:sz w:val="16"/>
      <w:szCs w:val="16"/>
    </w:rPr>
  </w:style>
  <w:style w:type="paragraph" w:customStyle="1" w:styleId="NO">
    <w:name w:val="NO"/>
    <w:basedOn w:val="Normal"/>
    <w:link w:val="NOZchn"/>
    <w:rsid w:val="00830BD7"/>
    <w:pPr>
      <w:keepLines/>
      <w:ind w:left="1135" w:hanging="851"/>
    </w:pPr>
    <w:rPr>
      <w:color w:val="000000"/>
      <w:lang w:eastAsia="ja-JP"/>
    </w:rPr>
  </w:style>
  <w:style w:type="paragraph" w:customStyle="1" w:styleId="B1">
    <w:name w:val="B1"/>
    <w:basedOn w:val="Normal"/>
    <w:link w:val="B1Char"/>
    <w:rsid w:val="00830BD7"/>
    <w:pPr>
      <w:ind w:left="568" w:hanging="284"/>
    </w:pPr>
    <w:rPr>
      <w:rFonts w:eastAsia="SimSun"/>
      <w:color w:val="000000"/>
      <w:lang w:eastAsia="ja-JP"/>
    </w:rPr>
  </w:style>
  <w:style w:type="paragraph" w:customStyle="1" w:styleId="TF">
    <w:name w:val="TF"/>
    <w:basedOn w:val="Normal"/>
    <w:link w:val="TFChar"/>
    <w:rsid w:val="00830BD7"/>
    <w:pPr>
      <w:keepLines/>
      <w:spacing w:after="240"/>
      <w:jc w:val="center"/>
    </w:pPr>
    <w:rPr>
      <w:rFonts w:ascii="Arial" w:eastAsia="SimSun" w:hAnsi="Arial"/>
      <w:b/>
      <w:color w:val="000000"/>
      <w:lang w:eastAsia="ja-JP"/>
    </w:rPr>
  </w:style>
  <w:style w:type="paragraph" w:customStyle="1" w:styleId="EditorsNote">
    <w:name w:val="Editor's Note"/>
    <w:aliases w:val="EN"/>
    <w:basedOn w:val="NO"/>
    <w:link w:val="EditorsNoteCharChar"/>
    <w:qFormat/>
    <w:rsid w:val="00830BD7"/>
    <w:rPr>
      <w:color w:val="FF0000"/>
    </w:rPr>
  </w:style>
  <w:style w:type="character" w:customStyle="1" w:styleId="B1Char">
    <w:name w:val="B1 Char"/>
    <w:link w:val="B1"/>
    <w:locked/>
    <w:rsid w:val="00830BD7"/>
    <w:rPr>
      <w:rFonts w:ascii="Times New Roman" w:eastAsia="SimSun" w:hAnsi="Times New Roman" w:cs="Times New Roman"/>
      <w:color w:val="000000"/>
      <w:sz w:val="20"/>
      <w:szCs w:val="20"/>
      <w:lang w:val="en-GB" w:eastAsia="ja-JP"/>
    </w:rPr>
  </w:style>
  <w:style w:type="character" w:customStyle="1" w:styleId="EditorsNoteCharChar">
    <w:name w:val="Editor's Note Char Char"/>
    <w:link w:val="EditorsNote"/>
    <w:rsid w:val="00830BD7"/>
    <w:rPr>
      <w:rFonts w:ascii="Times New Roman" w:eastAsia="Times New Roman" w:hAnsi="Times New Roman" w:cs="Times New Roman"/>
      <w:color w:val="FF0000"/>
      <w:sz w:val="20"/>
      <w:szCs w:val="20"/>
      <w:lang w:val="en-GB" w:eastAsia="ja-JP"/>
    </w:rPr>
  </w:style>
  <w:style w:type="character" w:customStyle="1" w:styleId="EditorsNoteChar">
    <w:name w:val="Editor's Note Char"/>
    <w:rsid w:val="00830BD7"/>
    <w:rPr>
      <w:color w:val="FF0000"/>
      <w:lang w:val="en-GB"/>
    </w:rPr>
  </w:style>
  <w:style w:type="character" w:customStyle="1" w:styleId="PlainTable41">
    <w:name w:val="Plain Table 41"/>
    <w:uiPriority w:val="21"/>
    <w:qFormat/>
    <w:rsid w:val="00830BD7"/>
    <w:rPr>
      <w:i/>
      <w:iCs/>
      <w:color w:val="5B9BD5"/>
    </w:rPr>
  </w:style>
  <w:style w:type="character" w:customStyle="1" w:styleId="NOZchn">
    <w:name w:val="NO Zchn"/>
    <w:link w:val="NO"/>
    <w:rsid w:val="00830BD7"/>
    <w:rPr>
      <w:rFonts w:ascii="Times New Roman" w:eastAsia="Times New Roman" w:hAnsi="Times New Roman" w:cs="Times New Roman"/>
      <w:color w:val="000000"/>
      <w:sz w:val="20"/>
      <w:szCs w:val="20"/>
      <w:lang w:val="en-GB" w:eastAsia="ja-JP"/>
    </w:rPr>
  </w:style>
  <w:style w:type="paragraph" w:customStyle="1" w:styleId="H3">
    <w:name w:val="H3"/>
    <w:basedOn w:val="Titre3"/>
    <w:qFormat/>
    <w:rsid w:val="00830BD7"/>
    <w:pPr>
      <w:ind w:left="1134" w:hanging="1134"/>
    </w:pPr>
    <w:rPr>
      <w:rFonts w:ascii="Times New Roman" w:eastAsia="SimSun" w:hAnsi="Times New Roman"/>
      <w:lang w:eastAsia="ja-JP"/>
    </w:rPr>
  </w:style>
  <w:style w:type="paragraph" w:customStyle="1" w:styleId="TH">
    <w:name w:val="TH"/>
    <w:basedOn w:val="Normal"/>
    <w:link w:val="THChar"/>
    <w:rsid w:val="00830BD7"/>
    <w:pPr>
      <w:keepNext/>
      <w:keepLines/>
      <w:overflowPunct/>
      <w:autoSpaceDE/>
      <w:autoSpaceDN/>
      <w:adjustRightInd/>
      <w:spacing w:before="60"/>
      <w:jc w:val="center"/>
      <w:textAlignment w:val="auto"/>
    </w:pPr>
    <w:rPr>
      <w:rFonts w:ascii="Arial" w:eastAsia="SimSun" w:hAnsi="Arial"/>
      <w:b/>
    </w:rPr>
  </w:style>
  <w:style w:type="character" w:customStyle="1" w:styleId="THChar">
    <w:name w:val="TH Char"/>
    <w:link w:val="TH"/>
    <w:rsid w:val="00830BD7"/>
    <w:rPr>
      <w:rFonts w:ascii="Arial" w:eastAsia="SimSun" w:hAnsi="Arial" w:cs="Times New Roman"/>
      <w:b/>
      <w:sz w:val="20"/>
      <w:szCs w:val="20"/>
      <w:lang w:val="en-GB"/>
    </w:rPr>
  </w:style>
  <w:style w:type="table" w:styleId="Grilledutableau">
    <w:name w:val="Table Grid"/>
    <w:basedOn w:val="TableauNormal"/>
    <w:uiPriority w:val="39"/>
    <w:rsid w:val="00665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14657C"/>
    <w:pPr>
      <w:tabs>
        <w:tab w:val="center" w:pos="4536"/>
        <w:tab w:val="right" w:pos="9072"/>
      </w:tabs>
      <w:spacing w:after="0"/>
    </w:pPr>
  </w:style>
  <w:style w:type="character" w:customStyle="1" w:styleId="PieddepageCar">
    <w:name w:val="Pied de page Car"/>
    <w:basedOn w:val="Policepardfaut"/>
    <w:link w:val="Pieddepage"/>
    <w:uiPriority w:val="99"/>
    <w:rsid w:val="0014657C"/>
    <w:rPr>
      <w:rFonts w:ascii="Times New Roman" w:eastAsia="Times New Roman" w:hAnsi="Times New Roman" w:cs="Times New Roman"/>
      <w:sz w:val="20"/>
      <w:szCs w:val="20"/>
      <w:lang w:val="en-GB"/>
    </w:rPr>
  </w:style>
  <w:style w:type="paragraph" w:styleId="Notedebasdepage">
    <w:name w:val="footnote text"/>
    <w:basedOn w:val="Normal"/>
    <w:link w:val="NotedebasdepageCar"/>
    <w:uiPriority w:val="99"/>
    <w:semiHidden/>
    <w:unhideWhenUsed/>
    <w:rsid w:val="00F365E6"/>
    <w:pPr>
      <w:spacing w:after="0"/>
    </w:pPr>
  </w:style>
  <w:style w:type="character" w:customStyle="1" w:styleId="NotedebasdepageCar">
    <w:name w:val="Note de bas de page Car"/>
    <w:basedOn w:val="Policepardfaut"/>
    <w:link w:val="Notedebasdepage"/>
    <w:uiPriority w:val="99"/>
    <w:semiHidden/>
    <w:rsid w:val="00F365E6"/>
    <w:rPr>
      <w:rFonts w:ascii="Times New Roman" w:eastAsia="Times New Roman" w:hAnsi="Times New Roman" w:cs="Times New Roman"/>
      <w:sz w:val="20"/>
      <w:szCs w:val="20"/>
      <w:lang w:val="en-GB"/>
    </w:rPr>
  </w:style>
  <w:style w:type="character" w:styleId="Appelnotedebasdep">
    <w:name w:val="footnote reference"/>
    <w:basedOn w:val="Policepardfaut"/>
    <w:uiPriority w:val="99"/>
    <w:semiHidden/>
    <w:unhideWhenUsed/>
    <w:rsid w:val="00F365E6"/>
    <w:rPr>
      <w:vertAlign w:val="superscript"/>
    </w:rPr>
  </w:style>
  <w:style w:type="character" w:customStyle="1" w:styleId="TFChar">
    <w:name w:val="TF Char"/>
    <w:link w:val="TF"/>
    <w:rsid w:val="008C6512"/>
    <w:rPr>
      <w:rFonts w:ascii="Arial" w:eastAsia="SimSun" w:hAnsi="Arial" w:cs="Times New Roman"/>
      <w:b/>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12004">
      <w:bodyDiv w:val="1"/>
      <w:marLeft w:val="0"/>
      <w:marRight w:val="0"/>
      <w:marTop w:val="0"/>
      <w:marBottom w:val="0"/>
      <w:divBdr>
        <w:top w:val="none" w:sz="0" w:space="0" w:color="auto"/>
        <w:left w:val="none" w:sz="0" w:space="0" w:color="auto"/>
        <w:bottom w:val="none" w:sz="0" w:space="0" w:color="auto"/>
        <w:right w:val="none" w:sz="0" w:space="0" w:color="auto"/>
      </w:divBdr>
    </w:div>
    <w:div w:id="812139273">
      <w:bodyDiv w:val="1"/>
      <w:marLeft w:val="0"/>
      <w:marRight w:val="0"/>
      <w:marTop w:val="0"/>
      <w:marBottom w:val="0"/>
      <w:divBdr>
        <w:top w:val="none" w:sz="0" w:space="0" w:color="auto"/>
        <w:left w:val="none" w:sz="0" w:space="0" w:color="auto"/>
        <w:bottom w:val="none" w:sz="0" w:space="0" w:color="auto"/>
        <w:right w:val="none" w:sz="0" w:space="0" w:color="auto"/>
      </w:divBdr>
    </w:div>
    <w:div w:id="1487623192">
      <w:bodyDiv w:val="1"/>
      <w:marLeft w:val="0"/>
      <w:marRight w:val="0"/>
      <w:marTop w:val="0"/>
      <w:marBottom w:val="0"/>
      <w:divBdr>
        <w:top w:val="none" w:sz="0" w:space="0" w:color="auto"/>
        <w:left w:val="none" w:sz="0" w:space="0" w:color="auto"/>
        <w:bottom w:val="none" w:sz="0" w:space="0" w:color="auto"/>
        <w:right w:val="none" w:sz="0" w:space="0" w:color="auto"/>
      </w:divBdr>
    </w:div>
    <w:div w:id="1900242484">
      <w:bodyDiv w:val="1"/>
      <w:marLeft w:val="0"/>
      <w:marRight w:val="0"/>
      <w:marTop w:val="0"/>
      <w:marBottom w:val="0"/>
      <w:divBdr>
        <w:top w:val="none" w:sz="0" w:space="0" w:color="auto"/>
        <w:left w:val="none" w:sz="0" w:space="0" w:color="auto"/>
        <w:bottom w:val="none" w:sz="0" w:space="0" w:color="auto"/>
        <w:right w:val="none" w:sz="0" w:space="0" w:color="auto"/>
      </w:divBdr>
    </w:div>
    <w:div w:id="191755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02344-4C52-4F9E-B831-AEC5EEA98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1997</Words>
  <Characters>11385</Characters>
  <Application>Microsoft Office Word</Application>
  <DocSecurity>0</DocSecurity>
  <Lines>94</Lines>
  <Paragraphs>26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DISH</dc:creator>
  <cp:lastModifiedBy>Nicolas</cp:lastModifiedBy>
  <cp:revision>2</cp:revision>
  <dcterms:created xsi:type="dcterms:W3CDTF">2016-08-19T19:41:00Z</dcterms:created>
  <dcterms:modified xsi:type="dcterms:W3CDTF">2016-08-19T19:41:00Z</dcterms:modified>
</cp:coreProperties>
</file>